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E411B" w14:textId="751FE8A9" w:rsidR="009C5266" w:rsidRPr="00F158B2" w:rsidRDefault="000B323A" w:rsidP="008B5EC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DIRAC status report</w:t>
      </w:r>
      <w:r w:rsidR="008B5EC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B5ECF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1254B2" w:rsidRPr="00F158B2">
        <w:rPr>
          <w:rFonts w:ascii="Times New Roman" w:hAnsi="Times New Roman" w:cs="Times New Roman"/>
          <w:b/>
          <w:bCs/>
          <w:sz w:val="28"/>
          <w:szCs w:val="24"/>
        </w:rPr>
        <w:t>June</w:t>
      </w:r>
      <w:r w:rsidR="00D06C41">
        <w:rPr>
          <w:rFonts w:ascii="Times New Roman" w:hAnsi="Times New Roman" w:cs="Times New Roman"/>
          <w:b/>
          <w:bCs/>
          <w:sz w:val="28"/>
          <w:szCs w:val="24"/>
        </w:rPr>
        <w:t xml:space="preserve"> 2016</w:t>
      </w:r>
    </w:p>
    <w:p w14:paraId="4CF48CD6" w14:textId="77777777" w:rsidR="00D12008" w:rsidRPr="00F158B2" w:rsidRDefault="000D705A">
      <w:pPr>
        <w:jc w:val="both"/>
        <w:rPr>
          <w:rFonts w:ascii="Times New Roman" w:eastAsia="Courier" w:hAnsi="Times New Roman" w:cs="Times New Roman"/>
          <w:b/>
          <w:bCs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Long-lived 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</w:rPr>
        <w:t>states of π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atoms</w:t>
      </w:r>
    </w:p>
    <w:p w14:paraId="5CCBDA63" w14:textId="62373DCA" w:rsidR="002A7232" w:rsidRDefault="002C5292" w:rsidP="000B323A">
      <w:pPr>
        <w:pStyle w:val="PlainText"/>
        <w:ind w:hanging="11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F158B2">
        <w:rPr>
          <w:rFonts w:ascii="Times New Roman" w:hAnsi="Times New Roman" w:cs="Times New Roman"/>
          <w:sz w:val="28"/>
          <w:szCs w:val="24"/>
        </w:rPr>
        <w:t>1</w:t>
      </w:r>
      <w:r w:rsidR="002A7232" w:rsidRPr="00F158B2">
        <w:rPr>
          <w:rFonts w:ascii="Times New Roman" w:hAnsi="Times New Roman" w:cs="Times New Roman"/>
          <w:sz w:val="28"/>
          <w:szCs w:val="24"/>
        </w:rPr>
        <w:t xml:space="preserve">. </w:t>
      </w:r>
      <w:r w:rsidR="00BD69A3" w:rsidRPr="000B323A">
        <w:rPr>
          <w:rFonts w:ascii="Times New Roman" w:hAnsi="Times New Roman" w:cs="Times New Roman"/>
          <w:sz w:val="28"/>
          <w:szCs w:val="24"/>
        </w:rPr>
        <w:t>The</w:t>
      </w:r>
      <w:r w:rsidR="00CB2A31" w:rsidRPr="000B323A">
        <w:rPr>
          <w:rFonts w:ascii="Times New Roman" w:hAnsi="Times New Roman" w:cs="Times New Roman"/>
          <w:sz w:val="28"/>
          <w:szCs w:val="24"/>
        </w:rPr>
        <w:t xml:space="preserve"> published DIRAC</w:t>
      </w:r>
      <w:r w:rsidR="00E1535E" w:rsidRPr="000B323A">
        <w:rPr>
          <w:rFonts w:ascii="Times New Roman" w:hAnsi="Times New Roman" w:cs="Times New Roman"/>
          <w:sz w:val="28"/>
          <w:szCs w:val="24"/>
        </w:rPr>
        <w:t xml:space="preserve"> experimental data</w:t>
      </w:r>
      <w:r w:rsidR="00BD69A3" w:rsidRPr="000B323A">
        <w:rPr>
          <w:rFonts w:ascii="Times New Roman" w:hAnsi="Times New Roman" w:cs="Times New Roman"/>
          <w:sz w:val="28"/>
          <w:szCs w:val="24"/>
        </w:rPr>
        <w:t xml:space="preserve"> on the long-lived </w:t>
      </w:r>
      <w:r w:rsidR="00BD69A3" w:rsidRPr="000B323A">
        <w:rPr>
          <w:rFonts w:ascii="Times New Roman" w:hAnsi="Times New Roman" w:cs="Times New Roman"/>
          <w:bCs/>
          <w:sz w:val="28"/>
          <w:szCs w:val="24"/>
        </w:rPr>
        <w:t>π</w:t>
      </w:r>
      <w:r w:rsidR="00BD69A3" w:rsidRPr="000B323A">
        <w:rPr>
          <w:rFonts w:ascii="Times New Roman" w:hAnsi="Times New Roman" w:cs="Times New Roman"/>
          <w:bCs/>
          <w:sz w:val="28"/>
          <w:szCs w:val="24"/>
          <w:vertAlign w:val="superscript"/>
        </w:rPr>
        <w:t>+</w:t>
      </w:r>
      <w:r w:rsidR="00BD69A3" w:rsidRPr="000B323A">
        <w:rPr>
          <w:rFonts w:ascii="Times New Roman" w:hAnsi="Times New Roman" w:cs="Times New Roman"/>
          <w:bCs/>
          <w:sz w:val="28"/>
          <w:szCs w:val="24"/>
        </w:rPr>
        <w:t>π</w:t>
      </w:r>
      <w:r w:rsidR="00BD69A3" w:rsidRPr="000B323A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BD69A3" w:rsidRPr="000B323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B323A" w:rsidRPr="000B323A">
        <w:rPr>
          <w:rFonts w:ascii="Times New Roman" w:hAnsi="Times New Roman" w:cs="Times New Roman"/>
          <w:sz w:val="28"/>
          <w:szCs w:val="24"/>
        </w:rPr>
        <w:t>atom</w:t>
      </w:r>
      <w:r w:rsidR="000B323A">
        <w:rPr>
          <w:rFonts w:ascii="Times New Roman" w:hAnsi="Times New Roman" w:cs="Times New Roman"/>
          <w:sz w:val="28"/>
          <w:szCs w:val="24"/>
        </w:rPr>
        <w:t xml:space="preserve"> </w:t>
      </w:r>
      <w:r w:rsidR="00BD69A3" w:rsidRPr="000B323A">
        <w:rPr>
          <w:rFonts w:ascii="Times New Roman" w:hAnsi="Times New Roman" w:cs="Times New Roman"/>
          <w:sz w:val="28"/>
          <w:szCs w:val="24"/>
        </w:rPr>
        <w:t>observation</w:t>
      </w:r>
      <w:r w:rsidR="000B323A">
        <w:rPr>
          <w:rFonts w:ascii="Times New Roman" w:hAnsi="Times New Roman" w:cs="Times New Roman"/>
          <w:sz w:val="28"/>
          <w:szCs w:val="24"/>
        </w:rPr>
        <w:t xml:space="preserve"> </w:t>
      </w:r>
      <w:r w:rsidR="000B323A" w:rsidRPr="000B323A">
        <w:rPr>
          <w:rFonts w:ascii="Times New Roman" w:hAnsi="Times New Roman" w:cs="Times New Roman"/>
          <w:sz w:val="28"/>
          <w:szCs w:val="24"/>
        </w:rPr>
        <w:t>(atomic pair</w:t>
      </w:r>
      <w:r w:rsidR="00CB2A31" w:rsidRPr="000B323A">
        <w:rPr>
          <w:rFonts w:ascii="Times New Roman" w:hAnsi="Times New Roman" w:cs="Times New Roman"/>
          <w:sz w:val="28"/>
          <w:szCs w:val="24"/>
        </w:rPr>
        <w:t xml:space="preserve"> number </w:t>
      </w:r>
      <w:r w:rsidR="00CB2A31" w:rsidRPr="000B323A">
        <w:rPr>
          <w:rFonts w:ascii="Times New Roman" w:hAnsi="Times New Roman" w:cs="Times New Roman"/>
          <w:i/>
          <w:sz w:val="28"/>
          <w:szCs w:val="24"/>
        </w:rPr>
        <w:t>n</w:t>
      </w:r>
      <w:r w:rsidR="00CB2A31" w:rsidRPr="000B323A">
        <w:rPr>
          <w:rFonts w:ascii="Times New Roman" w:hAnsi="Times New Roman" w:cs="Times New Roman"/>
          <w:sz w:val="28"/>
          <w:szCs w:val="24"/>
          <w:vertAlign w:val="subscript"/>
        </w:rPr>
        <w:t>A</w:t>
      </w:r>
      <w:r w:rsidR="00CB2A31" w:rsidRPr="000B323A">
        <w:rPr>
          <w:rFonts w:ascii="Times New Roman" w:hAnsi="Times New Roman" w:cs="Times New Roman"/>
          <w:sz w:val="28"/>
          <w:szCs w:val="24"/>
        </w:rPr>
        <w:t>=436±61)</w:t>
      </w:r>
      <w:r w:rsidR="00CB2A31" w:rsidRPr="000B323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1535E" w:rsidRPr="000B323A">
        <w:rPr>
          <w:rFonts w:ascii="Times New Roman" w:hAnsi="Times New Roman" w:cs="Times New Roman"/>
          <w:sz w:val="28"/>
          <w:szCs w:val="24"/>
        </w:rPr>
        <w:t>will be</w:t>
      </w:r>
      <w:r w:rsidR="00295FA3" w:rsidRPr="000B323A">
        <w:rPr>
          <w:rFonts w:ascii="Times New Roman" w:hAnsi="Times New Roman" w:cs="Times New Roman"/>
          <w:sz w:val="28"/>
          <w:szCs w:val="24"/>
        </w:rPr>
        <w:t xml:space="preserve"> used for the long-lived </w:t>
      </w:r>
      <w:r w:rsidR="00295FA3" w:rsidRPr="000B323A">
        <w:rPr>
          <w:rFonts w:ascii="Times New Roman" w:hAnsi="Times New Roman" w:cs="Times New Roman"/>
          <w:bCs/>
          <w:sz w:val="28"/>
          <w:szCs w:val="24"/>
        </w:rPr>
        <w:t>π</w:t>
      </w:r>
      <w:r w:rsidR="00295FA3" w:rsidRPr="000B323A">
        <w:rPr>
          <w:rFonts w:ascii="Times New Roman" w:hAnsi="Times New Roman" w:cs="Times New Roman"/>
          <w:bCs/>
          <w:sz w:val="28"/>
          <w:szCs w:val="24"/>
          <w:vertAlign w:val="superscript"/>
        </w:rPr>
        <w:t>+</w:t>
      </w:r>
      <w:r w:rsidR="00295FA3" w:rsidRPr="000B323A">
        <w:rPr>
          <w:rFonts w:ascii="Times New Roman" w:hAnsi="Times New Roman" w:cs="Times New Roman"/>
          <w:bCs/>
          <w:sz w:val="28"/>
          <w:szCs w:val="24"/>
        </w:rPr>
        <w:t>π</w:t>
      </w:r>
      <w:r w:rsidR="00295FA3" w:rsidRPr="000B323A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295FA3" w:rsidRPr="000B323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B323A" w:rsidRPr="000B323A">
        <w:rPr>
          <w:rFonts w:ascii="Times New Roman" w:hAnsi="Times New Roman" w:cs="Times New Roman"/>
          <w:sz w:val="28"/>
          <w:szCs w:val="24"/>
        </w:rPr>
        <w:t>atom</w:t>
      </w:r>
      <w:r w:rsidR="00295FA3" w:rsidRPr="000B323A">
        <w:rPr>
          <w:rFonts w:ascii="Times New Roman" w:hAnsi="Times New Roman" w:cs="Times New Roman"/>
          <w:sz w:val="28"/>
          <w:szCs w:val="24"/>
        </w:rPr>
        <w:t xml:space="preserve"> lifetime measurement.</w:t>
      </w:r>
      <w:r w:rsidR="00CB2A31" w:rsidRPr="000B323A">
        <w:rPr>
          <w:rFonts w:ascii="Times New Roman" w:eastAsia="Courier" w:hAnsi="Times New Roman" w:cs="Times New Roman"/>
          <w:sz w:val="28"/>
          <w:szCs w:val="24"/>
        </w:rPr>
        <w:t xml:space="preserve"> </w:t>
      </w:r>
      <w:r w:rsidR="000B323A" w:rsidRPr="000B323A">
        <w:rPr>
          <w:rFonts w:ascii="Times New Roman" w:hAnsi="Times New Roman" w:cs="Times New Roman"/>
          <w:color w:val="FF0000"/>
          <w:sz w:val="28"/>
        </w:rPr>
        <w:t xml:space="preserve">The dedicated paper will be published </w:t>
      </w:r>
      <w:r w:rsidR="000B323A" w:rsidRPr="000B323A">
        <w:rPr>
          <w:rFonts w:ascii="Times New Roman" w:hAnsi="Times New Roman" w:cs="Times New Roman"/>
          <w:color w:val="FF0000"/>
          <w:sz w:val="28"/>
          <w:szCs w:val="24"/>
        </w:rPr>
        <w:t>in the beginning of 2017.</w:t>
      </w:r>
    </w:p>
    <w:p w14:paraId="7C4A4692" w14:textId="77777777" w:rsidR="003948AD" w:rsidRPr="000B323A" w:rsidRDefault="003948AD" w:rsidP="000B323A">
      <w:pPr>
        <w:pStyle w:val="PlainText"/>
        <w:ind w:hanging="11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5D5B21D" w14:textId="77777777" w:rsidR="003948AD" w:rsidRDefault="002C5292" w:rsidP="008D1E65">
      <w:pPr>
        <w:jc w:val="both"/>
        <w:rPr>
          <w:rFonts w:ascii="Times New Roman" w:hAnsi="Times New Roman" w:cs="Times New Roman"/>
          <w:sz w:val="28"/>
          <w:szCs w:val="24"/>
        </w:rPr>
      </w:pPr>
      <w:r w:rsidRPr="00F158B2">
        <w:rPr>
          <w:rFonts w:ascii="Times New Roman" w:hAnsi="Times New Roman" w:cs="Times New Roman"/>
          <w:sz w:val="28"/>
          <w:szCs w:val="24"/>
        </w:rPr>
        <w:t>2</w:t>
      </w:r>
      <w:r w:rsidR="004407AC" w:rsidRPr="00F158B2">
        <w:rPr>
          <w:rFonts w:ascii="Times New Roman" w:hAnsi="Times New Roman" w:cs="Times New Roman"/>
          <w:sz w:val="28"/>
          <w:szCs w:val="24"/>
        </w:rPr>
        <w:t xml:space="preserve">. </w:t>
      </w:r>
      <w:r w:rsidR="00FF5868" w:rsidRPr="00F158B2">
        <w:rPr>
          <w:rFonts w:ascii="Times New Roman" w:hAnsi="Times New Roman" w:cs="Times New Roman"/>
          <w:sz w:val="28"/>
          <w:szCs w:val="24"/>
        </w:rPr>
        <w:t>A</w:t>
      </w:r>
      <w:r w:rsidR="000B323A">
        <w:rPr>
          <w:rFonts w:ascii="Times New Roman" w:hAnsi="Times New Roman" w:cs="Times New Roman"/>
          <w:sz w:val="28"/>
          <w:szCs w:val="24"/>
        </w:rPr>
        <w:t xml:space="preserve"> possible </w:t>
      </w:r>
      <w:r w:rsidR="00FF5868" w:rsidRPr="00F158B2">
        <w:rPr>
          <w:rFonts w:ascii="Times New Roman" w:hAnsi="Times New Roman" w:cs="Times New Roman"/>
          <w:sz w:val="28"/>
          <w:szCs w:val="24"/>
        </w:rPr>
        <w:t xml:space="preserve">evaluation of </w:t>
      </w:r>
      <w:r w:rsidR="000B323A">
        <w:rPr>
          <w:rFonts w:ascii="Times New Roman" w:hAnsi="Times New Roman" w:cs="Times New Roman"/>
          <w:sz w:val="28"/>
          <w:szCs w:val="24"/>
        </w:rPr>
        <w:t xml:space="preserve">a </w:t>
      </w:r>
      <w:r w:rsidR="00FF5868" w:rsidRPr="00F158B2">
        <w:rPr>
          <w:rFonts w:ascii="Times New Roman" w:hAnsi="Times New Roman" w:cs="Times New Roman"/>
          <w:sz w:val="28"/>
          <w:szCs w:val="24"/>
        </w:rPr>
        <w:t xml:space="preserve">limit for the </w:t>
      </w:r>
      <w:r w:rsidR="00FF5868" w:rsidRPr="00F158B2">
        <w:rPr>
          <w:rFonts w:ascii="Times New Roman" w:hAnsi="Times New Roman" w:cs="Times New Roman"/>
          <w:bCs/>
          <w:sz w:val="28"/>
          <w:szCs w:val="24"/>
        </w:rPr>
        <w:t>π</w:t>
      </w:r>
      <w:r w:rsidR="00FF5868" w:rsidRPr="00F158B2">
        <w:rPr>
          <w:rFonts w:ascii="Times New Roman" w:hAnsi="Times New Roman" w:cs="Times New Roman"/>
          <w:bCs/>
          <w:sz w:val="28"/>
          <w:szCs w:val="24"/>
          <w:vertAlign w:val="superscript"/>
        </w:rPr>
        <w:t>+</w:t>
      </w:r>
      <w:r w:rsidR="00FF5868" w:rsidRPr="00F158B2">
        <w:rPr>
          <w:rFonts w:ascii="Times New Roman" w:hAnsi="Times New Roman" w:cs="Times New Roman"/>
          <w:bCs/>
          <w:sz w:val="28"/>
          <w:szCs w:val="24"/>
        </w:rPr>
        <w:t>π</w:t>
      </w:r>
      <w:r w:rsidR="00FF5868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FF5868" w:rsidRPr="00F158B2">
        <w:rPr>
          <w:rFonts w:ascii="Times New Roman" w:eastAsia="Courier" w:hAnsi="Times New Roman" w:cs="Times New Roman"/>
          <w:sz w:val="28"/>
          <w:szCs w:val="24"/>
        </w:rPr>
        <w:t xml:space="preserve"> </w:t>
      </w:r>
      <w:r w:rsidR="00FF5868" w:rsidRPr="00F158B2">
        <w:rPr>
          <w:rFonts w:ascii="Times New Roman" w:hAnsi="Times New Roman" w:cs="Times New Roman"/>
          <w:sz w:val="28"/>
          <w:szCs w:val="24"/>
        </w:rPr>
        <w:t>atom Lamb shift</w:t>
      </w:r>
      <w:r w:rsidR="000F7E5A" w:rsidRPr="00F158B2">
        <w:rPr>
          <w:rFonts w:ascii="Times New Roman" w:hAnsi="Times New Roman" w:cs="Times New Roman"/>
          <w:sz w:val="28"/>
          <w:szCs w:val="24"/>
        </w:rPr>
        <w:t>, using existing data,</w:t>
      </w:r>
      <w:r w:rsidR="00906605" w:rsidRPr="00F158B2">
        <w:rPr>
          <w:rFonts w:ascii="Times New Roman" w:hAnsi="Times New Roman" w:cs="Times New Roman"/>
          <w:sz w:val="28"/>
          <w:szCs w:val="24"/>
        </w:rPr>
        <w:t xml:space="preserve"> will</w:t>
      </w:r>
      <w:r w:rsidR="002A7232" w:rsidRPr="00F158B2">
        <w:rPr>
          <w:rFonts w:ascii="Times New Roman" w:hAnsi="Times New Roman" w:cs="Times New Roman"/>
          <w:sz w:val="28"/>
          <w:szCs w:val="24"/>
        </w:rPr>
        <w:t xml:space="preserve"> be studied in </w:t>
      </w:r>
      <w:r w:rsidR="00301FF0" w:rsidRPr="00F158B2">
        <w:rPr>
          <w:rFonts w:ascii="Times New Roman" w:hAnsi="Times New Roman" w:cs="Times New Roman"/>
          <w:sz w:val="28"/>
          <w:szCs w:val="24"/>
        </w:rPr>
        <w:t>2017</w:t>
      </w:r>
      <w:r w:rsidR="000B323A">
        <w:rPr>
          <w:rFonts w:ascii="Times New Roman" w:hAnsi="Times New Roman" w:cs="Times New Roman"/>
          <w:sz w:val="28"/>
          <w:szCs w:val="24"/>
        </w:rPr>
        <w:t>.</w:t>
      </w:r>
    </w:p>
    <w:p w14:paraId="11B62C68" w14:textId="0796E26B" w:rsidR="00D12008" w:rsidRPr="003948AD" w:rsidRDefault="003948AD" w:rsidP="008D1E6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  <w:r w:rsidR="0019228A" w:rsidRPr="00F158B2">
        <w:rPr>
          <w:rFonts w:ascii="Times New Roman" w:hAnsi="Times New Roman" w:cs="Times New Roman"/>
          <w:b/>
          <w:bCs/>
          <w:sz w:val="28"/>
          <w:szCs w:val="24"/>
        </w:rPr>
        <w:t>II.</w:t>
      </w:r>
      <w:r w:rsidR="002D4926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9228A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Status of </w:t>
      </w:r>
      <w:r w:rsidR="0037003E"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EE5E4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0F7E5A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and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="00EE5E4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2D4926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34EC4">
        <w:rPr>
          <w:rFonts w:ascii="Times New Roman" w:hAnsi="Times New Roman" w:cs="Times New Roman"/>
          <w:b/>
          <w:bCs/>
          <w:sz w:val="28"/>
          <w:szCs w:val="24"/>
        </w:rPr>
        <w:t>atom</w:t>
      </w:r>
      <w:r w:rsidR="00F3185B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investigation</w:t>
      </w:r>
    </w:p>
    <w:p w14:paraId="14D25BF7" w14:textId="5F6DFC22" w:rsidR="0041612F" w:rsidRPr="00A94548" w:rsidRDefault="00C944A3" w:rsidP="0041612F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612F" w:rsidRPr="00A94548">
        <w:rPr>
          <w:rFonts w:ascii="Times New Roman" w:hAnsi="Times New Roman" w:cs="Times New Roman"/>
          <w:color w:val="000000" w:themeColor="text1"/>
          <w:sz w:val="28"/>
          <w:szCs w:val="28"/>
        </w:rPr>
        <w:t>The paper</w:t>
      </w:r>
      <w:r w:rsidR="00587245" w:rsidRPr="00A94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54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</w:rPr>
        <w:t>Observation of</w:t>
      </w:r>
      <w:r w:rsidR="00587245" w:rsidRPr="00A94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245" w:rsidRPr="00A94548">
        <w:rPr>
          <w:rFonts w:ascii="Times New Roman" w:hAnsi="Times New Roman" w:cs="Times New Roman"/>
          <w:b/>
          <w:bCs/>
          <w:i/>
          <w:sz w:val="28"/>
          <w:szCs w:val="28"/>
        </w:rPr>
        <w:t>K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−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587245" w:rsidRPr="00A94548">
        <w:rPr>
          <w:rFonts w:ascii="Times New Roman" w:hAnsi="Times New Roman" w:cs="Times New Roman"/>
          <w:b/>
          <w:bCs/>
          <w:i/>
          <w:sz w:val="28"/>
          <w:szCs w:val="28"/>
        </w:rPr>
        <w:t>K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−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="00587245" w:rsidRPr="00A9454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="00A94548">
        <w:rPr>
          <w:rFonts w:ascii="Times New Roman" w:hAnsi="Times New Roman" w:cs="Times New Roman"/>
          <w:b/>
          <w:bCs/>
          <w:sz w:val="28"/>
          <w:szCs w:val="28"/>
        </w:rPr>
        <w:t xml:space="preserve"> atoms</w:t>
      </w:r>
      <w:r w:rsidR="00A94548" w:rsidRPr="00A94548">
        <w:rPr>
          <w:rFonts w:ascii="Times New Roman" w:hAnsi="Times New Roman" w:cs="Times New Roman"/>
          <w:bCs/>
          <w:sz w:val="28"/>
          <w:szCs w:val="28"/>
        </w:rPr>
        <w:t>”</w:t>
      </w:r>
      <w:r w:rsidR="00A94548">
        <w:rPr>
          <w:rFonts w:ascii="Times New Roman" w:hAnsi="Times New Roman" w:cs="Times New Roman"/>
          <w:bCs/>
          <w:sz w:val="28"/>
          <w:szCs w:val="28"/>
        </w:rPr>
        <w:t xml:space="preserve"> has been “</w:t>
      </w:r>
      <w:r w:rsidR="0041612F" w:rsidRPr="00A94548">
        <w:rPr>
          <w:rFonts w:ascii="Times New Roman" w:hAnsi="Times New Roman" w:cs="Times New Roman"/>
          <w:color w:val="000000" w:themeColor="text1"/>
          <w:sz w:val="28"/>
          <w:szCs w:val="28"/>
        </w:rPr>
        <w:t>published</w:t>
      </w:r>
      <w:r w:rsidR="00A9454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41612F" w:rsidRPr="00A94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</w:t>
      </w:r>
      <w:r w:rsidR="00A94548">
        <w:rPr>
          <w:rFonts w:ascii="Times New Roman" w:hAnsi="Times New Roman" w:cs="Times New Roman"/>
          <w:color w:val="000000" w:themeColor="text1"/>
          <w:sz w:val="28"/>
          <w:szCs w:val="28"/>
        </w:rPr>
        <w:t>preprint (</w:t>
      </w:r>
      <w:r w:rsidR="0041612F" w:rsidRPr="00A94548">
        <w:rPr>
          <w:rFonts w:ascii="Times New Roman" w:hAnsi="Times New Roman" w:cs="Times New Roman"/>
          <w:color w:val="000000" w:themeColor="text1"/>
          <w:sz w:val="28"/>
          <w:szCs w:val="28"/>
        </w:rPr>
        <w:t>CERN</w:t>
      </w:r>
      <w:r w:rsidR="0016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-EP-2016-128; </w:t>
      </w:r>
      <w:r w:rsidR="0041612F" w:rsidRPr="00A94548">
        <w:rPr>
          <w:rFonts w:ascii="Times New Roman" w:eastAsia="Times New Roman" w:hAnsi="Times New Roman" w:cs="Times New Roman"/>
          <w:sz w:val="28"/>
          <w:szCs w:val="28"/>
        </w:rPr>
        <w:t>arXiv:1605.06103</w:t>
      </w:r>
      <w:r w:rsidR="00A945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612F" w:rsidRPr="00A94548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A94548">
        <w:rPr>
          <w:rFonts w:ascii="Times New Roman" w:eastAsia="Times New Roman" w:hAnsi="Times New Roman" w:cs="Times New Roman"/>
          <w:sz w:val="28"/>
          <w:szCs w:val="28"/>
        </w:rPr>
        <w:t>nd submitted to PR</w:t>
      </w:r>
      <w:r w:rsidR="0041612F" w:rsidRPr="00A94548">
        <w:rPr>
          <w:rFonts w:ascii="Times New Roman" w:eastAsia="Times New Roman" w:hAnsi="Times New Roman" w:cs="Times New Roman"/>
          <w:sz w:val="28"/>
          <w:szCs w:val="28"/>
        </w:rPr>
        <w:t>L. Below the editor</w:t>
      </w:r>
      <w:r w:rsidR="001642FC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41612F" w:rsidRPr="00A94548">
        <w:rPr>
          <w:rFonts w:ascii="Times New Roman" w:eastAsia="Times New Roman" w:hAnsi="Times New Roman" w:cs="Times New Roman"/>
          <w:sz w:val="28"/>
          <w:szCs w:val="28"/>
        </w:rPr>
        <w:t xml:space="preserve"> response</w:t>
      </w:r>
      <w:r w:rsidR="001642FC" w:rsidRPr="0016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FC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1642FC" w:rsidRPr="00A94548">
        <w:rPr>
          <w:rFonts w:ascii="Times New Roman" w:eastAsia="Times New Roman" w:hAnsi="Times New Roman" w:cs="Times New Roman"/>
          <w:sz w:val="28"/>
          <w:szCs w:val="28"/>
        </w:rPr>
        <w:t>presented</w:t>
      </w:r>
      <w:r w:rsidR="0041612F" w:rsidRPr="00A9454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1EBF76" w14:textId="77777777" w:rsidR="0041612F" w:rsidRPr="00F158B2" w:rsidRDefault="0041612F" w:rsidP="0041612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636"/>
        <w:rPr>
          <w:rFonts w:ascii="Times New Roman" w:eastAsia="Times New Roman" w:hAnsi="Times New Roman" w:cs="Times New Roman"/>
          <w:sz w:val="28"/>
          <w:szCs w:val="24"/>
          <w:bdr w:val="none" w:sz="0" w:space="0" w:color="auto"/>
          <w:lang w:val="en-GB" w:eastAsia="en-GB"/>
        </w:rPr>
      </w:pPr>
    </w:p>
    <w:p w14:paraId="67A3FC90" w14:textId="77777777" w:rsidR="0041612F" w:rsidRPr="00F158B2" w:rsidRDefault="0041612F" w:rsidP="0041612F">
      <w:pPr>
        <w:pStyle w:val="ListParagraph"/>
        <w:spacing w:after="240"/>
        <w:ind w:left="1636"/>
        <w:outlineLvl w:val="0"/>
        <w:rPr>
          <w:rFonts w:eastAsia="Times New Roman"/>
          <w:sz w:val="24"/>
        </w:rPr>
      </w:pPr>
      <w:r w:rsidRPr="00F158B2">
        <w:rPr>
          <w:rFonts w:ascii="Tahoma" w:eastAsia="Times New Roman" w:hAnsi="Tahoma" w:cs="Tahoma"/>
          <w:b/>
          <w:bCs/>
          <w:szCs w:val="20"/>
        </w:rPr>
        <w:t>From:</w:t>
      </w:r>
      <w:r w:rsidRPr="00F158B2">
        <w:rPr>
          <w:rFonts w:ascii="Tahoma" w:eastAsia="Times New Roman" w:hAnsi="Tahoma" w:cs="Tahoma"/>
          <w:szCs w:val="20"/>
        </w:rPr>
        <w:t xml:space="preserve"> Kevin Dusling [kdusling@aps.org]</w:t>
      </w:r>
      <w:r w:rsidRPr="00F158B2">
        <w:rPr>
          <w:rFonts w:ascii="Tahoma" w:eastAsia="Times New Roman" w:hAnsi="Tahoma" w:cs="Tahoma"/>
          <w:szCs w:val="20"/>
        </w:rPr>
        <w:br/>
      </w:r>
      <w:r w:rsidRPr="00F158B2">
        <w:rPr>
          <w:rFonts w:ascii="Tahoma" w:eastAsia="Times New Roman" w:hAnsi="Tahoma" w:cs="Tahoma"/>
          <w:b/>
          <w:bCs/>
          <w:szCs w:val="20"/>
        </w:rPr>
        <w:t>Sent:</w:t>
      </w:r>
      <w:r w:rsidRPr="00F158B2">
        <w:rPr>
          <w:rFonts w:ascii="Tahoma" w:eastAsia="Times New Roman" w:hAnsi="Tahoma" w:cs="Tahoma"/>
          <w:szCs w:val="20"/>
        </w:rPr>
        <w:t xml:space="preserve"> 30 May 2016 05:39</w:t>
      </w:r>
      <w:r w:rsidRPr="00F158B2">
        <w:rPr>
          <w:rFonts w:ascii="Tahoma" w:eastAsia="Times New Roman" w:hAnsi="Tahoma" w:cs="Tahoma"/>
          <w:szCs w:val="20"/>
        </w:rPr>
        <w:br/>
      </w:r>
      <w:r w:rsidRPr="00F158B2">
        <w:rPr>
          <w:rFonts w:ascii="Tahoma" w:eastAsia="Times New Roman" w:hAnsi="Tahoma" w:cs="Tahoma"/>
          <w:b/>
          <w:bCs/>
          <w:szCs w:val="20"/>
        </w:rPr>
        <w:t>To:</w:t>
      </w:r>
      <w:r w:rsidRPr="00F158B2">
        <w:rPr>
          <w:rFonts w:ascii="Tahoma" w:eastAsia="Times New Roman" w:hAnsi="Tahoma" w:cs="Tahoma"/>
          <w:szCs w:val="20"/>
        </w:rPr>
        <w:t xml:space="preserve"> Juerg Schacher</w:t>
      </w:r>
      <w:r w:rsidRPr="00F158B2">
        <w:rPr>
          <w:rFonts w:ascii="Tahoma" w:eastAsia="Times New Roman" w:hAnsi="Tahoma" w:cs="Tahoma"/>
          <w:szCs w:val="20"/>
        </w:rPr>
        <w:br/>
      </w:r>
      <w:r w:rsidRPr="00F158B2">
        <w:rPr>
          <w:rFonts w:ascii="Tahoma" w:eastAsia="Times New Roman" w:hAnsi="Tahoma" w:cs="Tahoma"/>
          <w:b/>
          <w:bCs/>
          <w:szCs w:val="20"/>
        </w:rPr>
        <w:t>Subject:</w:t>
      </w:r>
      <w:r w:rsidRPr="00F158B2">
        <w:rPr>
          <w:rFonts w:ascii="Tahoma" w:eastAsia="Times New Roman" w:hAnsi="Tahoma" w:cs="Tahoma"/>
          <w:szCs w:val="20"/>
        </w:rPr>
        <w:t xml:space="preserve"> Re: arXiv:1605.06103</w:t>
      </w:r>
    </w:p>
    <w:p w14:paraId="191D1355" w14:textId="77777777" w:rsidR="00C3669E" w:rsidRPr="00F158B2" w:rsidRDefault="00C3669E" w:rsidP="0041612F">
      <w:pPr>
        <w:pStyle w:val="ListParagraph"/>
        <w:ind w:left="1636"/>
        <w:rPr>
          <w:rFonts w:ascii="Arial" w:eastAsia="Times New Roman" w:hAnsi="Arial" w:cs="Arial"/>
          <w:sz w:val="24"/>
        </w:rPr>
      </w:pPr>
    </w:p>
    <w:p w14:paraId="0B7B5064" w14:textId="77777777" w:rsidR="0041612F" w:rsidRPr="00F158B2" w:rsidRDefault="0041612F" w:rsidP="0041612F">
      <w:pPr>
        <w:pStyle w:val="ListParagraph"/>
        <w:ind w:left="1636"/>
        <w:rPr>
          <w:rFonts w:ascii="Arial" w:eastAsia="Times New Roman" w:hAnsi="Arial" w:cs="Arial"/>
          <w:sz w:val="24"/>
        </w:rPr>
      </w:pPr>
      <w:r w:rsidRPr="00F158B2">
        <w:rPr>
          <w:rFonts w:ascii="Arial" w:eastAsia="Times New Roman" w:hAnsi="Arial" w:cs="Arial"/>
          <w:sz w:val="24"/>
        </w:rPr>
        <w:t>Great news.  I will send it out to review shortly and contact you once we have reports in.</w:t>
      </w:r>
    </w:p>
    <w:p w14:paraId="14C7BBC3" w14:textId="77777777" w:rsidR="0041612F" w:rsidRPr="00F158B2" w:rsidRDefault="0041612F" w:rsidP="0041612F">
      <w:pPr>
        <w:pStyle w:val="ListParagraph"/>
        <w:ind w:left="1636"/>
        <w:rPr>
          <w:rFonts w:ascii="Arial" w:eastAsia="Times New Roman" w:hAnsi="Arial" w:cs="Arial"/>
          <w:sz w:val="24"/>
        </w:rPr>
      </w:pPr>
      <w:r w:rsidRPr="00F158B2">
        <w:rPr>
          <w:rFonts w:ascii="Arial" w:eastAsia="Times New Roman" w:hAnsi="Arial" w:cs="Arial"/>
          <w:sz w:val="24"/>
        </w:rPr>
        <w:br/>
        <w:t>Best Regards,</w:t>
      </w:r>
    </w:p>
    <w:p w14:paraId="7D1CE584" w14:textId="4755E9CF" w:rsidR="0041612F" w:rsidRPr="00463FE5" w:rsidRDefault="0041612F" w:rsidP="00463FE5">
      <w:pPr>
        <w:pStyle w:val="ListParagraph"/>
        <w:ind w:left="1636"/>
        <w:rPr>
          <w:rFonts w:ascii="Arial" w:eastAsia="Times New Roman" w:hAnsi="Arial" w:cs="Arial"/>
          <w:sz w:val="24"/>
        </w:rPr>
      </w:pPr>
      <w:r w:rsidRPr="00F158B2">
        <w:rPr>
          <w:rFonts w:ascii="Arial" w:eastAsia="Times New Roman" w:hAnsi="Arial" w:cs="Arial"/>
          <w:sz w:val="24"/>
        </w:rPr>
        <w:t>Kevin</w:t>
      </w:r>
    </w:p>
    <w:p w14:paraId="589DFFAC" w14:textId="74A9B91C" w:rsidR="00261820" w:rsidRPr="00F158B2" w:rsidRDefault="00FF1D28" w:rsidP="00C944A3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158B2">
        <w:rPr>
          <w:rFonts w:ascii="Times New Roman" w:hAnsi="Times New Roman" w:cs="Times New Roman"/>
          <w:sz w:val="28"/>
          <w:szCs w:val="24"/>
        </w:rPr>
        <w:t>2.</w:t>
      </w:r>
      <w:r w:rsidR="00587245">
        <w:rPr>
          <w:rFonts w:ascii="Times New Roman" w:hAnsi="Times New Roman" w:cs="Times New Roman"/>
          <w:sz w:val="28"/>
          <w:szCs w:val="24"/>
        </w:rPr>
        <w:t xml:space="preserve"> </w:t>
      </w:r>
      <w:r w:rsidR="00463FE5" w:rsidRPr="0027156E">
        <w:rPr>
          <w:rFonts w:ascii="Times New Roman" w:hAnsi="Times New Roman" w:cs="Times New Roman"/>
          <w:sz w:val="28"/>
          <w:szCs w:val="28"/>
        </w:rPr>
        <w:t>Using</w:t>
      </w:r>
      <w:r w:rsidR="00587245" w:rsidRPr="0027156E">
        <w:rPr>
          <w:rFonts w:ascii="Times New Roman" w:hAnsi="Times New Roman" w:cs="Times New Roman"/>
          <w:sz w:val="28"/>
          <w:szCs w:val="28"/>
        </w:rPr>
        <w:t xml:space="preserve"> all</w:t>
      </w:r>
      <w:r w:rsidR="003A0897" w:rsidRPr="0027156E">
        <w:rPr>
          <w:rFonts w:ascii="Times New Roman" w:hAnsi="Times New Roman" w:cs="Times New Roman"/>
          <w:sz w:val="28"/>
          <w:szCs w:val="28"/>
        </w:rPr>
        <w:t xml:space="preserve"> </w:t>
      </w:r>
      <w:r w:rsidR="00C634DB" w:rsidRPr="0027156E">
        <w:rPr>
          <w:rFonts w:ascii="Times New Roman" w:hAnsi="Times New Roman" w:cs="Times New Roman"/>
          <w:sz w:val="28"/>
          <w:szCs w:val="28"/>
        </w:rPr>
        <w:t>available</w:t>
      </w:r>
      <w:r w:rsidR="00464CD8" w:rsidRPr="0027156E">
        <w:rPr>
          <w:rFonts w:ascii="Times New Roman" w:hAnsi="Times New Roman" w:cs="Times New Roman"/>
          <w:sz w:val="28"/>
          <w:szCs w:val="28"/>
        </w:rPr>
        <w:t xml:space="preserve"> data</w:t>
      </w:r>
      <w:r w:rsidR="00463FE5" w:rsidRPr="0027156E">
        <w:rPr>
          <w:rFonts w:ascii="Times New Roman" w:hAnsi="Times New Roman" w:cs="Times New Roman"/>
          <w:sz w:val="28"/>
          <w:szCs w:val="28"/>
        </w:rPr>
        <w:t>,</w:t>
      </w:r>
      <w:r w:rsidR="00587245" w:rsidRPr="0027156E">
        <w:rPr>
          <w:rFonts w:ascii="Times New Roman" w:hAnsi="Times New Roman" w:cs="Times New Roman"/>
          <w:sz w:val="28"/>
          <w:szCs w:val="28"/>
        </w:rPr>
        <w:t xml:space="preserve"> </w:t>
      </w:r>
      <w:r w:rsidR="00463FE5" w:rsidRPr="0027156E">
        <w:rPr>
          <w:rFonts w:ascii="Times New Roman" w:hAnsi="Times New Roman" w:cs="Times New Roman"/>
          <w:sz w:val="28"/>
          <w:szCs w:val="28"/>
        </w:rPr>
        <w:t>the analysis yields</w:t>
      </w:r>
      <w:r w:rsidR="00464CD8" w:rsidRPr="0027156E">
        <w:rPr>
          <w:rFonts w:ascii="Times New Roman" w:hAnsi="Times New Roman" w:cs="Times New Roman"/>
          <w:sz w:val="28"/>
          <w:szCs w:val="28"/>
        </w:rPr>
        <w:t xml:space="preserve"> </w:t>
      </w:r>
      <w:r w:rsidR="00463FE5" w:rsidRPr="0027156E">
        <w:rPr>
          <w:rFonts w:ascii="Times New Roman" w:hAnsi="Times New Roman" w:cs="Times New Roman"/>
          <w:sz w:val="28"/>
          <w:szCs w:val="28"/>
        </w:rPr>
        <w:t xml:space="preserve">values for </w:t>
      </w:r>
      <w:r w:rsidR="00E1535E" w:rsidRPr="0027156E">
        <w:rPr>
          <w:rFonts w:ascii="Times New Roman" w:hAnsi="Times New Roman" w:cs="Times New Roman"/>
          <w:sz w:val="28"/>
          <w:szCs w:val="28"/>
        </w:rPr>
        <w:t xml:space="preserve">the </w:t>
      </w:r>
      <w:r w:rsidR="00E1535E" w:rsidRPr="0027156E">
        <w:rPr>
          <w:rFonts w:ascii="Times New Roman" w:hAnsi="Times New Roman" w:cs="Times New Roman"/>
          <w:b/>
          <w:bCs/>
          <w:i/>
          <w:sz w:val="28"/>
          <w:szCs w:val="28"/>
        </w:rPr>
        <w:t>K</w:t>
      </w:r>
      <w:r w:rsidR="00E1535E" w:rsidRPr="0027156E">
        <w:rPr>
          <w:rFonts w:ascii="Times New Roman" w:hAnsi="Times New Roman" w:cs="Times New Roman"/>
          <w:b/>
          <w:bCs/>
          <w:sz w:val="28"/>
          <w:szCs w:val="28"/>
        </w:rPr>
        <w:t>π</w:t>
      </w:r>
      <w:r w:rsidR="00464CD8" w:rsidRPr="00271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CD8" w:rsidRPr="0027156E">
        <w:rPr>
          <w:rFonts w:ascii="Times New Roman" w:hAnsi="Times New Roman" w:cs="Times New Roman"/>
          <w:sz w:val="28"/>
          <w:szCs w:val="28"/>
        </w:rPr>
        <w:t>atom lifetime</w:t>
      </w:r>
      <w:r w:rsidR="00D93BDE" w:rsidRPr="0027156E">
        <w:rPr>
          <w:rFonts w:ascii="Times New Roman" w:hAnsi="Times New Roman" w:cs="Times New Roman"/>
          <w:sz w:val="28"/>
          <w:szCs w:val="28"/>
        </w:rPr>
        <w:t xml:space="preserve"> and </w:t>
      </w:r>
      <w:r w:rsidR="00D93BDE" w:rsidRPr="0027156E">
        <w:rPr>
          <w:rFonts w:ascii="Times New Roman" w:hAnsi="Times New Roman" w:cs="Times New Roman"/>
          <w:b/>
          <w:bCs/>
          <w:i/>
          <w:sz w:val="28"/>
          <w:szCs w:val="28"/>
        </w:rPr>
        <w:t>K</w:t>
      </w:r>
      <w:r w:rsidR="00D93BDE" w:rsidRPr="0027156E">
        <w:rPr>
          <w:rFonts w:ascii="Times New Roman" w:hAnsi="Times New Roman" w:cs="Times New Roman"/>
          <w:b/>
          <w:bCs/>
          <w:sz w:val="28"/>
          <w:szCs w:val="28"/>
        </w:rPr>
        <w:t xml:space="preserve">π </w:t>
      </w:r>
      <w:r w:rsidR="00D93BDE" w:rsidRPr="0027156E">
        <w:rPr>
          <w:rFonts w:ascii="Times New Roman" w:hAnsi="Times New Roman" w:cs="Times New Roman"/>
          <w:sz w:val="28"/>
          <w:szCs w:val="28"/>
        </w:rPr>
        <w:t>sc</w:t>
      </w:r>
      <w:r w:rsidR="00F158B2" w:rsidRPr="0027156E">
        <w:rPr>
          <w:rFonts w:ascii="Times New Roman" w:hAnsi="Times New Roman" w:cs="Times New Roman"/>
          <w:sz w:val="28"/>
          <w:szCs w:val="28"/>
        </w:rPr>
        <w:t>attering length</w:t>
      </w:r>
      <w:r w:rsidR="00D94FD2" w:rsidRPr="0027156E">
        <w:rPr>
          <w:rFonts w:ascii="Times New Roman" w:hAnsi="Times New Roman" w:cs="Times New Roman"/>
          <w:sz w:val="28"/>
          <w:szCs w:val="28"/>
        </w:rPr>
        <w:t xml:space="preserve"> </w:t>
      </w:r>
      <w:r w:rsidR="00B5032D" w:rsidRPr="0027156E">
        <w:rPr>
          <w:rFonts w:ascii="Times New Roman" w:hAnsi="Times New Roman" w:cs="Times New Roman"/>
          <w:sz w:val="28"/>
          <w:szCs w:val="28"/>
        </w:rPr>
        <w:t>combinatio</w:t>
      </w:r>
      <w:r w:rsidR="0027156E">
        <w:rPr>
          <w:rFonts w:ascii="Times New Roman" w:hAnsi="Times New Roman" w:cs="Times New Roman"/>
          <w:sz w:val="28"/>
          <w:szCs w:val="28"/>
        </w:rPr>
        <w:t>n |</w:t>
      </w:r>
      <w:r w:rsidR="00B5032D" w:rsidRPr="0027156E">
        <w:rPr>
          <w:rFonts w:ascii="Times New Roman" w:hAnsi="Times New Roman" w:cs="Times New Roman"/>
          <w:sz w:val="28"/>
          <w:szCs w:val="28"/>
        </w:rPr>
        <w:t>a0</w:t>
      </w:r>
      <w:r w:rsidR="00314A7D" w:rsidRPr="0027156E">
        <w:rPr>
          <w:rFonts w:ascii="Times New Roman" w:hAnsi="Times New Roman" w:cs="Times New Roman"/>
          <w:sz w:val="28"/>
          <w:szCs w:val="28"/>
        </w:rPr>
        <w:t>-</w:t>
      </w:r>
      <w:r w:rsidR="0027156E" w:rsidRPr="0027156E">
        <w:rPr>
          <w:rFonts w:ascii="Times New Roman" w:hAnsi="Times New Roman" w:cs="Times New Roman"/>
          <w:sz w:val="28"/>
          <w:szCs w:val="28"/>
        </w:rPr>
        <w:t>|</w:t>
      </w:r>
      <w:r w:rsidR="0027156E">
        <w:rPr>
          <w:sz w:val="28"/>
          <w:szCs w:val="28"/>
        </w:rPr>
        <w:t xml:space="preserve"> </w:t>
      </w:r>
      <w:r w:rsidR="00B5032D" w:rsidRPr="0027156E">
        <w:rPr>
          <w:sz w:val="28"/>
          <w:szCs w:val="28"/>
        </w:rPr>
        <w:t>=</w:t>
      </w:r>
      <w:r w:rsidR="00314A7D" w:rsidRPr="0027156E">
        <w:rPr>
          <w:rFonts w:ascii="Times New Roman" w:hAnsi="Times New Roman" w:cs="Times New Roman"/>
          <w:sz w:val="28"/>
          <w:szCs w:val="28"/>
        </w:rPr>
        <w:t xml:space="preserve"> 1/3</w:t>
      </w:r>
      <w:r w:rsidR="00314A7D" w:rsidRPr="00F158B2">
        <w:rPr>
          <w:noProof/>
          <w:sz w:val="24"/>
        </w:rPr>
        <w:t xml:space="preserve"> </w:t>
      </w:r>
      <w:r w:rsidR="0027156E" w:rsidRPr="00F158B2">
        <w:rPr>
          <w:noProof/>
          <w:position w:val="-12"/>
          <w:sz w:val="24"/>
        </w:rPr>
        <w:object w:dxaOrig="1080" w:dyaOrig="360" w14:anchorId="061A5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9.2pt" o:ole="">
            <v:imagedata r:id="rId9" o:title=""/>
          </v:shape>
          <o:OLEObject Type="Embed" ProgID="Equation.3" ShapeID="_x0000_i1025" DrawAspect="Content" ObjectID="_1406109726" r:id="rId10"/>
        </w:object>
      </w:r>
      <w:r w:rsidR="008C1F2E" w:rsidRPr="00F158B2">
        <w:rPr>
          <w:noProof/>
          <w:sz w:val="24"/>
        </w:rPr>
        <w:t>:</w:t>
      </w:r>
    </w:p>
    <w:p w14:paraId="40665A1A" w14:textId="140C5D32" w:rsidR="00B5032D" w:rsidRPr="002F6C43" w:rsidRDefault="002F6C43" w:rsidP="00F158B2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Analysis on Q:      </w:t>
      </w:r>
      <w:r w:rsidR="007E0DD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|</w:t>
      </w:r>
      <w:r w:rsidR="00C3669E" w:rsidRPr="002F6C43">
        <w:rPr>
          <w:rFonts w:ascii="Times New Roman" w:hAnsi="Times New Roman" w:cs="Times New Roman"/>
          <w:sz w:val="28"/>
        </w:rPr>
        <w:t>a0</w:t>
      </w:r>
      <w:r w:rsidR="00314A7D" w:rsidRPr="002F6C4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| = 0.072 - 0.020 </w:t>
      </w:r>
      <w:r w:rsidR="00C3669E" w:rsidRPr="002F6C43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0.031,  average relative error:</w:t>
      </w:r>
      <w:r w:rsidR="00C3669E" w:rsidRPr="002F6C43">
        <w:rPr>
          <w:rFonts w:ascii="Times New Roman" w:hAnsi="Times New Roman" w:cs="Times New Roman"/>
          <w:sz w:val="28"/>
        </w:rPr>
        <w:t xml:space="preserve"> 36%</w:t>
      </w:r>
    </w:p>
    <w:p w14:paraId="319B7183" w14:textId="77777777" w:rsidR="00B5032D" w:rsidRPr="002F6C43" w:rsidRDefault="00B5032D" w:rsidP="00B5032D">
      <w:pPr>
        <w:pStyle w:val="-11"/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p w14:paraId="335E6ECE" w14:textId="34D2BF94" w:rsidR="00261820" w:rsidRPr="002F6C43" w:rsidRDefault="002F6C43" w:rsidP="00F158B2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- Analysis on </w:t>
      </w:r>
      <w:r w:rsidR="007E0DD4">
        <w:rPr>
          <w:rFonts w:ascii="Times New Roman" w:hAnsi="Times New Roman" w:cs="Times New Roman"/>
          <w:sz w:val="28"/>
        </w:rPr>
        <w:t>(</w:t>
      </w:r>
      <w:r w:rsidR="00261820" w:rsidRPr="002F6C43">
        <w:rPr>
          <w:rFonts w:ascii="Times New Roman" w:hAnsi="Times New Roman" w:cs="Times New Roman"/>
          <w:sz w:val="28"/>
        </w:rPr>
        <w:t>QL,QT</w:t>
      </w:r>
      <w:r w:rsidR="007E0DD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  <w:r w:rsidR="00A66DE2">
        <w:rPr>
          <w:rFonts w:ascii="Times New Roman" w:hAnsi="Times New Roman" w:cs="Times New Roman"/>
          <w:sz w:val="28"/>
        </w:rPr>
        <w:t xml:space="preserve">  </w:t>
      </w:r>
      <w:r w:rsidR="00A66DE2" w:rsidRPr="00A66DE2">
        <w:rPr>
          <w:rFonts w:ascii="Times New Roman" w:hAnsi="Times New Roman" w:cs="Times New Roman"/>
          <w:sz w:val="28"/>
        </w:rPr>
        <w:t xml:space="preserve"> </w:t>
      </w:r>
      <w:r w:rsidR="00A66DE2">
        <w:rPr>
          <w:rFonts w:ascii="Times New Roman" w:hAnsi="Times New Roman" w:cs="Times New Roman"/>
          <w:sz w:val="28"/>
        </w:rPr>
        <w:t>|</w:t>
      </w:r>
      <w:r w:rsidR="00A66DE2" w:rsidRPr="002F6C43">
        <w:rPr>
          <w:rFonts w:ascii="Times New Roman" w:hAnsi="Times New Roman" w:cs="Times New Roman"/>
          <w:sz w:val="28"/>
        </w:rPr>
        <w:t>a0-</w:t>
      </w:r>
      <w:r w:rsidR="00A66DE2">
        <w:rPr>
          <w:rFonts w:ascii="Times New Roman" w:hAnsi="Times New Roman" w:cs="Times New Roman"/>
          <w:sz w:val="28"/>
        </w:rPr>
        <w:t xml:space="preserve">| = 0.086 - 0.024 </w:t>
      </w:r>
      <w:r w:rsidR="00A66DE2" w:rsidRPr="002F6C43">
        <w:rPr>
          <w:rFonts w:ascii="Times New Roman" w:hAnsi="Times New Roman" w:cs="Times New Roman"/>
          <w:sz w:val="28"/>
        </w:rPr>
        <w:t>+</w:t>
      </w:r>
      <w:r w:rsidR="00A66DE2">
        <w:rPr>
          <w:rFonts w:ascii="Times New Roman" w:hAnsi="Times New Roman" w:cs="Times New Roman"/>
          <w:sz w:val="28"/>
        </w:rPr>
        <w:t xml:space="preserve"> 0.044,  average relative error: 40</w:t>
      </w:r>
      <w:r w:rsidR="00A66DE2" w:rsidRPr="002F6C43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</w:t>
      </w:r>
    </w:p>
    <w:p w14:paraId="48CDA1DD" w14:textId="458474DB" w:rsidR="00B5032D" w:rsidRPr="002F6C43" w:rsidRDefault="00B5032D" w:rsidP="00B5032D">
      <w:pPr>
        <w:pStyle w:val="PlainText"/>
        <w:ind w:left="720" w:hanging="720"/>
        <w:rPr>
          <w:rFonts w:ascii="Times New Roman" w:hAnsi="Times New Roman" w:cs="Times New Roman"/>
          <w:sz w:val="28"/>
        </w:rPr>
      </w:pPr>
    </w:p>
    <w:p w14:paraId="13C76AA3" w14:textId="2D934866" w:rsidR="00B5032D" w:rsidRPr="007E0DD4" w:rsidRDefault="003A5F42" w:rsidP="00B5032D">
      <w:pPr>
        <w:pStyle w:val="PlainText"/>
        <w:ind w:left="72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 w:rsidR="00B5032D" w:rsidRPr="007E0DD4">
        <w:rPr>
          <w:rFonts w:ascii="Times New Roman" w:hAnsi="Times New Roman" w:cs="Times New Roman"/>
          <w:sz w:val="28"/>
        </w:rPr>
        <w:t>ublished result</w:t>
      </w:r>
      <w:r w:rsidR="006712F8" w:rsidRPr="007E0DD4">
        <w:rPr>
          <w:rFonts w:ascii="Times New Roman" w:hAnsi="Times New Roman" w:cs="Times New Roman"/>
          <w:sz w:val="28"/>
        </w:rPr>
        <w:t xml:space="preserve"> </w:t>
      </w:r>
      <w:r w:rsidR="007E0DD4">
        <w:rPr>
          <w:rFonts w:ascii="Times New Roman" w:hAnsi="Times New Roman" w:cs="Times New Roman"/>
          <w:sz w:val="28"/>
        </w:rPr>
        <w:t>(P</w:t>
      </w:r>
      <w:r w:rsidR="00B5032D" w:rsidRPr="007E0DD4">
        <w:rPr>
          <w:rFonts w:ascii="Times New Roman" w:hAnsi="Times New Roman" w:cs="Times New Roman"/>
          <w:sz w:val="28"/>
        </w:rPr>
        <w:t>L</w:t>
      </w:r>
      <w:r w:rsidR="007E0DD4">
        <w:rPr>
          <w:rFonts w:ascii="Times New Roman" w:hAnsi="Times New Roman" w:cs="Times New Roman"/>
          <w:sz w:val="28"/>
        </w:rPr>
        <w:t>B</w:t>
      </w:r>
      <w:r w:rsidR="006712F8" w:rsidRPr="007E0DD4">
        <w:rPr>
          <w:rFonts w:ascii="Times New Roman" w:hAnsi="Times New Roman" w:cs="Times New Roman"/>
          <w:sz w:val="28"/>
        </w:rPr>
        <w:t>,</w:t>
      </w:r>
      <w:r w:rsidR="007E0DD4">
        <w:rPr>
          <w:rFonts w:ascii="Times New Roman" w:hAnsi="Times New Roman" w:cs="Times New Roman"/>
          <w:sz w:val="28"/>
        </w:rPr>
        <w:t xml:space="preserve"> 2014) from (</w:t>
      </w:r>
      <w:r w:rsidR="00B5032D" w:rsidRPr="007E0DD4">
        <w:rPr>
          <w:rFonts w:ascii="Times New Roman" w:hAnsi="Times New Roman" w:cs="Times New Roman"/>
          <w:sz w:val="28"/>
        </w:rPr>
        <w:t>QL,QT</w:t>
      </w:r>
      <w:r w:rsidR="007E0DD4">
        <w:rPr>
          <w:rFonts w:ascii="Times New Roman" w:hAnsi="Times New Roman" w:cs="Times New Roman"/>
          <w:sz w:val="28"/>
        </w:rPr>
        <w:t xml:space="preserve">) </w:t>
      </w:r>
      <w:r w:rsidR="007E0DD4" w:rsidRPr="007E0DD4">
        <w:rPr>
          <w:rFonts w:ascii="Times New Roman" w:hAnsi="Times New Roman" w:cs="Times New Roman"/>
          <w:sz w:val="28"/>
        </w:rPr>
        <w:t>analysis</w:t>
      </w:r>
      <w:r w:rsidR="00B5032D" w:rsidRPr="007E0DD4">
        <w:rPr>
          <w:rFonts w:ascii="Times New Roman" w:hAnsi="Times New Roman" w:cs="Times New Roman"/>
          <w:sz w:val="28"/>
        </w:rPr>
        <w:t>:</w:t>
      </w:r>
    </w:p>
    <w:p w14:paraId="6452B067" w14:textId="65E80CB4" w:rsidR="00B5032D" w:rsidRPr="007E0DD4" w:rsidRDefault="007E0DD4" w:rsidP="007E0DD4">
      <w:pPr>
        <w:pStyle w:val="PlainText"/>
        <w:ind w:left="21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|</w:t>
      </w:r>
      <w:r w:rsidRPr="002F6C43">
        <w:rPr>
          <w:rFonts w:ascii="Times New Roman" w:hAnsi="Times New Roman" w:cs="Times New Roman"/>
          <w:sz w:val="28"/>
        </w:rPr>
        <w:t>a0-</w:t>
      </w:r>
      <w:r w:rsidR="003A5F42">
        <w:rPr>
          <w:rFonts w:ascii="Times New Roman" w:hAnsi="Times New Roman" w:cs="Times New Roman"/>
          <w:sz w:val="28"/>
        </w:rPr>
        <w:t xml:space="preserve">| = 0.11   - 0.04  </w:t>
      </w:r>
      <w:r>
        <w:rPr>
          <w:rFonts w:ascii="Times New Roman" w:hAnsi="Times New Roman" w:cs="Times New Roman"/>
          <w:sz w:val="28"/>
        </w:rPr>
        <w:t xml:space="preserve"> </w:t>
      </w:r>
      <w:r w:rsidRPr="002F6C43">
        <w:rPr>
          <w:rFonts w:ascii="Times New Roman" w:hAnsi="Times New Roman" w:cs="Times New Roman"/>
          <w:sz w:val="28"/>
        </w:rPr>
        <w:t>+</w:t>
      </w:r>
      <w:r w:rsidR="003A5F42">
        <w:rPr>
          <w:rFonts w:ascii="Times New Roman" w:hAnsi="Times New Roman" w:cs="Times New Roman"/>
          <w:sz w:val="28"/>
        </w:rPr>
        <w:t xml:space="preserve"> 0.09  </w:t>
      </w:r>
      <w:r>
        <w:rPr>
          <w:rFonts w:ascii="Times New Roman" w:hAnsi="Times New Roman" w:cs="Times New Roman"/>
          <w:sz w:val="28"/>
        </w:rPr>
        <w:t>,  average relative error:</w:t>
      </w:r>
      <w:r w:rsidR="003A5F42">
        <w:rPr>
          <w:rFonts w:ascii="Times New Roman" w:hAnsi="Times New Roman" w:cs="Times New Roman"/>
          <w:sz w:val="28"/>
        </w:rPr>
        <w:t xml:space="preserve"> </w:t>
      </w:r>
      <w:r w:rsidRPr="002F6C43">
        <w:rPr>
          <w:rFonts w:ascii="Times New Roman" w:hAnsi="Times New Roman" w:cs="Times New Roman"/>
          <w:sz w:val="28"/>
        </w:rPr>
        <w:t>6</w:t>
      </w:r>
      <w:r w:rsidR="003A5F42">
        <w:rPr>
          <w:rFonts w:ascii="Times New Roman" w:hAnsi="Times New Roman" w:cs="Times New Roman"/>
          <w:sz w:val="28"/>
        </w:rPr>
        <w:t>0</w:t>
      </w:r>
      <w:r w:rsidRPr="002F6C43">
        <w:rPr>
          <w:rFonts w:ascii="Times New Roman" w:hAnsi="Times New Roman" w:cs="Times New Roman"/>
          <w:sz w:val="28"/>
        </w:rPr>
        <w:t>%</w:t>
      </w:r>
    </w:p>
    <w:p w14:paraId="4837A8D6" w14:textId="440ECCC4" w:rsidR="00155CF3" w:rsidRPr="008B5ECF" w:rsidRDefault="00B5032D" w:rsidP="003A5F42">
      <w:pPr>
        <w:pStyle w:val="PlainText"/>
        <w:ind w:left="720" w:hanging="720"/>
        <w:rPr>
          <w:rFonts w:ascii="Times New Roman" w:hAnsi="Times New Roman" w:cs="Times New Roman"/>
          <w:sz w:val="28"/>
        </w:rPr>
      </w:pPr>
      <w:r w:rsidRPr="008B5ECF">
        <w:rPr>
          <w:rFonts w:ascii="Times New Roman" w:hAnsi="Times New Roman" w:cs="Times New Roman"/>
          <w:sz w:val="28"/>
        </w:rPr>
        <w:t xml:space="preserve"> </w:t>
      </w:r>
    </w:p>
    <w:p w14:paraId="4ADA4CBA" w14:textId="5538507B" w:rsidR="00155CF3" w:rsidRPr="008B5ECF" w:rsidRDefault="008B5ECF" w:rsidP="008B5ECF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a0- values evaluated in L</w:t>
      </w:r>
      <w:r w:rsidR="008C1F2E" w:rsidRPr="008B5ECF">
        <w:rPr>
          <w:rFonts w:ascii="Times New Roman" w:hAnsi="Times New Roman" w:cs="Times New Roman"/>
          <w:sz w:val="28"/>
        </w:rPr>
        <w:t>QCD</w:t>
      </w:r>
      <w:r w:rsidR="00F158B2" w:rsidRPr="008B5ECF">
        <w:rPr>
          <w:rFonts w:ascii="Times New Roman" w:hAnsi="Times New Roman" w:cs="Times New Roman"/>
          <w:sz w:val="28"/>
        </w:rPr>
        <w:t xml:space="preserve"> </w:t>
      </w:r>
      <w:r w:rsidR="008C1F2E" w:rsidRPr="008B5ECF">
        <w:rPr>
          <w:rFonts w:ascii="Times New Roman" w:hAnsi="Times New Roman" w:cs="Times New Roman"/>
          <w:sz w:val="28"/>
        </w:rPr>
        <w:t>(5% precision), ChPT</w:t>
      </w:r>
      <w:r w:rsidR="00F158B2" w:rsidRPr="008B5ECF">
        <w:rPr>
          <w:rFonts w:ascii="Times New Roman" w:hAnsi="Times New Roman" w:cs="Times New Roman"/>
          <w:sz w:val="28"/>
        </w:rPr>
        <w:t xml:space="preserve"> </w:t>
      </w:r>
      <w:r w:rsidR="008C1F2E" w:rsidRPr="008B5ECF">
        <w:rPr>
          <w:rFonts w:ascii="Times New Roman" w:hAnsi="Times New Roman" w:cs="Times New Roman"/>
          <w:sz w:val="28"/>
        </w:rPr>
        <w:t>(about 10% precision) and Roy-Steiner equations</w:t>
      </w:r>
      <w:r w:rsidR="00F158B2" w:rsidRPr="008B5ECF">
        <w:rPr>
          <w:rFonts w:ascii="Times New Roman" w:hAnsi="Times New Roman" w:cs="Times New Roman"/>
          <w:sz w:val="28"/>
        </w:rPr>
        <w:t xml:space="preserve"> </w:t>
      </w:r>
      <w:r w:rsidR="008C1F2E" w:rsidRPr="008B5ECF">
        <w:rPr>
          <w:rFonts w:ascii="Times New Roman" w:hAnsi="Times New Roman" w:cs="Times New Roman"/>
          <w:sz w:val="28"/>
        </w:rPr>
        <w:t xml:space="preserve">(6% precision) </w:t>
      </w:r>
      <w:r w:rsidR="00155CF3" w:rsidRPr="008B5ECF">
        <w:rPr>
          <w:rFonts w:ascii="Times New Roman" w:hAnsi="Times New Roman" w:cs="Times New Roman"/>
          <w:sz w:val="28"/>
        </w:rPr>
        <w:t xml:space="preserve"> are in agreement:</w:t>
      </w:r>
      <w:r>
        <w:rPr>
          <w:rFonts w:ascii="Times New Roman" w:hAnsi="Times New Roman" w:cs="Times New Roman"/>
          <w:sz w:val="28"/>
        </w:rPr>
        <w:br/>
      </w:r>
      <w:r w:rsidR="00155CF3" w:rsidRPr="008B5ECF">
        <w:rPr>
          <w:rFonts w:ascii="Times New Roman" w:hAnsi="Times New Roman" w:cs="Times New Roman"/>
          <w:sz w:val="28"/>
        </w:rPr>
        <w:t>a0</w:t>
      </w:r>
      <w:r w:rsidR="00314A7D" w:rsidRPr="008B5EC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=0.09 </w:t>
      </w:r>
      <w:r w:rsidR="00155CF3" w:rsidRPr="008B5ECF">
        <w:rPr>
          <w:rFonts w:ascii="Times New Roman" w:hAnsi="Times New Roman" w:cs="Times New Roman"/>
          <w:sz w:val="28"/>
        </w:rPr>
        <w:t>with the relat</w:t>
      </w:r>
      <w:r w:rsidR="008C1F2E" w:rsidRPr="008B5ECF">
        <w:rPr>
          <w:rFonts w:ascii="Times New Roman" w:hAnsi="Times New Roman" w:cs="Times New Roman"/>
          <w:sz w:val="28"/>
        </w:rPr>
        <w:t>ive error 6%</w:t>
      </w:r>
      <w:r>
        <w:rPr>
          <w:rFonts w:ascii="Times New Roman" w:hAnsi="Times New Roman" w:cs="Times New Roman"/>
          <w:sz w:val="28"/>
        </w:rPr>
        <w:t xml:space="preserve"> </w:t>
      </w:r>
      <w:r w:rsidR="008C1F2E" w:rsidRPr="008B5ECF">
        <w:rPr>
          <w:rFonts w:ascii="Times New Roman" w:hAnsi="Times New Roman" w:cs="Times New Roman"/>
          <w:sz w:val="28"/>
        </w:rPr>
        <w:t>(Roy-Steiner equation).</w:t>
      </w:r>
    </w:p>
    <w:p w14:paraId="33BE62BF" w14:textId="5B81595B" w:rsidR="00B106A8" w:rsidRPr="008B5ECF" w:rsidRDefault="00B106A8" w:rsidP="00B5032D">
      <w:pPr>
        <w:pStyle w:val="PlainText"/>
        <w:ind w:left="720" w:hanging="720"/>
        <w:rPr>
          <w:rFonts w:ascii="Times New Roman" w:hAnsi="Times New Roman" w:cs="Times New Roman"/>
          <w:sz w:val="28"/>
        </w:rPr>
      </w:pPr>
      <w:r w:rsidRPr="008B5ECF">
        <w:rPr>
          <w:rFonts w:ascii="Times New Roman" w:hAnsi="Times New Roman" w:cs="Times New Roman"/>
          <w:color w:val="FF0000"/>
          <w:sz w:val="28"/>
        </w:rPr>
        <w:t>The dedicated paper will be published before November 2016.</w:t>
      </w:r>
    </w:p>
    <w:p w14:paraId="29DF17CC" w14:textId="77777777" w:rsidR="00155CF3" w:rsidRPr="00F158B2" w:rsidRDefault="00155CF3" w:rsidP="00B5032D">
      <w:pPr>
        <w:pStyle w:val="PlainText"/>
        <w:ind w:left="720" w:hanging="720"/>
        <w:rPr>
          <w:sz w:val="28"/>
        </w:rPr>
      </w:pPr>
    </w:p>
    <w:p w14:paraId="6EA0C1DA" w14:textId="77777777" w:rsidR="00B5032D" w:rsidRPr="00F158B2" w:rsidRDefault="00B5032D" w:rsidP="00B5032D">
      <w:pPr>
        <w:pStyle w:val="PlainText"/>
        <w:ind w:left="720" w:hanging="720"/>
        <w:rPr>
          <w:sz w:val="24"/>
        </w:rPr>
      </w:pPr>
      <w:r w:rsidRPr="00F158B2">
        <w:rPr>
          <w:sz w:val="24"/>
        </w:rPr>
        <w:lastRenderedPageBreak/>
        <w:t xml:space="preserve">                                                     </w:t>
      </w:r>
    </w:p>
    <w:p w14:paraId="2839B2BF" w14:textId="318A37ED" w:rsidR="00D12008" w:rsidRPr="00F158B2" w:rsidRDefault="00B5032D" w:rsidP="00AB0069">
      <w:pPr>
        <w:pStyle w:val="PlainText"/>
        <w:ind w:left="720" w:hanging="720"/>
        <w:rPr>
          <w:sz w:val="24"/>
        </w:rPr>
      </w:pPr>
      <w:r w:rsidRPr="00F158B2">
        <w:rPr>
          <w:sz w:val="24"/>
        </w:rPr>
        <w:t xml:space="preserve"> </w:t>
      </w:r>
      <w:r w:rsidR="002A274F" w:rsidRPr="00F158B2">
        <w:rPr>
          <w:rFonts w:ascii="Times New Roman" w:hAnsi="Times New Roman" w:cs="Times New Roman"/>
          <w:b/>
          <w:bCs/>
          <w:sz w:val="28"/>
          <w:szCs w:val="24"/>
        </w:rPr>
        <w:t>III</w:t>
      </w:r>
      <w:r w:rsidR="002A274F" w:rsidRPr="00F158B2">
        <w:rPr>
          <w:rFonts w:ascii="Times New Roman" w:hAnsi="Times New Roman" w:cs="Times New Roman"/>
          <w:b/>
          <w:sz w:val="28"/>
          <w:szCs w:val="24"/>
        </w:rPr>
        <w:t>.</w:t>
      </w:r>
      <w:r w:rsidR="00E453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74A58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474A58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474A58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474A58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474A58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sz w:val="28"/>
          <w:szCs w:val="24"/>
        </w:rPr>
        <w:t>atom lifetime measurement</w:t>
      </w:r>
    </w:p>
    <w:p w14:paraId="488B0840" w14:textId="77777777" w:rsidR="00AB0069" w:rsidRPr="00F158B2" w:rsidRDefault="00474A58" w:rsidP="003B10B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158B2">
        <w:rPr>
          <w:rFonts w:ascii="Times New Roman" w:hAnsi="Times New Roman" w:cs="Times New Roman"/>
          <w:sz w:val="28"/>
          <w:szCs w:val="24"/>
        </w:rPr>
        <w:tab/>
      </w:r>
    </w:p>
    <w:p w14:paraId="18C8684D" w14:textId="512E8737" w:rsidR="003B10B7" w:rsidRPr="007B3DCB" w:rsidRDefault="003B10B7" w:rsidP="003B10B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F158B2">
        <w:rPr>
          <w:rFonts w:ascii="Times New Roman" w:hAnsi="Times New Roman" w:cs="Times New Roman"/>
          <w:sz w:val="28"/>
          <w:szCs w:val="24"/>
        </w:rPr>
        <w:t>1. At present time</w:t>
      </w:r>
      <w:r w:rsidR="00E453C9">
        <w:rPr>
          <w:rFonts w:ascii="Times New Roman" w:hAnsi="Times New Roman" w:cs="Times New Roman"/>
          <w:sz w:val="28"/>
          <w:szCs w:val="24"/>
        </w:rPr>
        <w:t>,</w:t>
      </w:r>
      <w:r w:rsidRPr="00F158B2">
        <w:rPr>
          <w:rFonts w:ascii="Times New Roman" w:hAnsi="Times New Roman" w:cs="Times New Roman"/>
          <w:sz w:val="28"/>
          <w:szCs w:val="24"/>
        </w:rPr>
        <w:t xml:space="preserve"> the </w:t>
      </w:r>
      <w:r w:rsidRPr="00F158B2">
        <w:rPr>
          <w:rFonts w:ascii="Times New Roman" w:hAnsi="Times New Roman" w:cs="Times New Roman"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b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bCs/>
          <w:sz w:val="28"/>
          <w:szCs w:val="24"/>
          <w:vertAlign w:val="superscript"/>
        </w:rPr>
        <w:t>−</w:t>
      </w:r>
      <w:r w:rsidR="00E453C9">
        <w:rPr>
          <w:rFonts w:ascii="Times New Roman" w:hAnsi="Times New Roman" w:cs="Times New Roman"/>
          <w:sz w:val="28"/>
          <w:szCs w:val="24"/>
        </w:rPr>
        <w:t xml:space="preserve"> pairs are used</w:t>
      </w:r>
      <w:r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E453C9">
        <w:rPr>
          <w:rFonts w:ascii="Times New Roman" w:hAnsi="Times New Roman" w:cs="Times New Roman"/>
          <w:sz w:val="28"/>
          <w:szCs w:val="24"/>
        </w:rPr>
        <w:t xml:space="preserve">for the purpose of </w:t>
      </w:r>
      <w:r w:rsidRPr="00F158B2">
        <w:rPr>
          <w:rFonts w:ascii="Times New Roman" w:hAnsi="Times New Roman" w:cs="Times New Roman"/>
          <w:sz w:val="28"/>
          <w:szCs w:val="24"/>
        </w:rPr>
        <w:t>calibrati</w:t>
      </w:r>
      <w:r w:rsidR="00E453C9">
        <w:rPr>
          <w:rFonts w:ascii="Times New Roman" w:hAnsi="Times New Roman" w:cs="Times New Roman"/>
          <w:sz w:val="28"/>
          <w:szCs w:val="24"/>
        </w:rPr>
        <w:t>ng</w:t>
      </w:r>
      <w:r w:rsidRPr="00F158B2">
        <w:rPr>
          <w:rFonts w:ascii="Times New Roman" w:hAnsi="Times New Roman" w:cs="Times New Roman"/>
          <w:sz w:val="28"/>
          <w:szCs w:val="24"/>
        </w:rPr>
        <w:t xml:space="preserve"> the </w:t>
      </w:r>
      <w:r w:rsidRPr="00F158B2">
        <w:rPr>
          <w:rFonts w:ascii="Times New Roman" w:hAnsi="Times New Roman" w:cs="Times New Roman"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i/>
          <w:sz w:val="28"/>
          <w:szCs w:val="24"/>
        </w:rPr>
        <w:t>K</w:t>
      </w:r>
      <w:r w:rsidR="00E453C9">
        <w:rPr>
          <w:rFonts w:ascii="Times New Roman" w:hAnsi="Times New Roman" w:cs="Times New Roman"/>
          <w:sz w:val="28"/>
          <w:szCs w:val="24"/>
        </w:rPr>
        <w:t xml:space="preserve"> pair</w:t>
      </w:r>
      <w:r w:rsidRPr="00F158B2">
        <w:rPr>
          <w:rFonts w:ascii="Times New Roman" w:hAnsi="Times New Roman" w:cs="Times New Roman"/>
          <w:sz w:val="28"/>
          <w:szCs w:val="24"/>
        </w:rPr>
        <w:t xml:space="preserve"> analysis</w:t>
      </w:r>
      <w:r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. Preliminary results on the </w:t>
      </w:r>
      <w:r w:rsidRPr="007B3DCB">
        <w:rPr>
          <w:rFonts w:ascii="Times New Roman" w:hAnsi="Times New Roman" w:cs="Times New Roman"/>
          <w:bCs/>
          <w:color w:val="FF0000"/>
          <w:sz w:val="28"/>
          <w:szCs w:val="24"/>
        </w:rPr>
        <w:t>π</w:t>
      </w:r>
      <w:r w:rsidRPr="007B3DCB">
        <w:rPr>
          <w:rFonts w:ascii="Times New Roman" w:hAnsi="Times New Roman" w:cs="Times New Roman"/>
          <w:bCs/>
          <w:color w:val="FF0000"/>
          <w:sz w:val="28"/>
          <w:szCs w:val="24"/>
          <w:vertAlign w:val="superscript"/>
        </w:rPr>
        <w:t>+</w:t>
      </w:r>
      <w:r w:rsidRPr="007B3DCB">
        <w:rPr>
          <w:rFonts w:ascii="Times New Roman" w:hAnsi="Times New Roman" w:cs="Times New Roman"/>
          <w:bCs/>
          <w:color w:val="FF0000"/>
          <w:sz w:val="28"/>
          <w:szCs w:val="24"/>
        </w:rPr>
        <w:t>π</w:t>
      </w:r>
      <w:r w:rsidRPr="007B3DCB">
        <w:rPr>
          <w:rFonts w:ascii="Times New Roman" w:hAnsi="Times New Roman" w:cs="Times New Roman"/>
          <w:bCs/>
          <w:color w:val="FF0000"/>
          <w:sz w:val="28"/>
          <w:szCs w:val="24"/>
          <w:vertAlign w:val="superscript"/>
        </w:rPr>
        <w:t>−</w:t>
      </w:r>
      <w:r w:rsidRPr="007B3DCB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 </w:t>
      </w:r>
      <w:r w:rsidRPr="007B3DCB">
        <w:rPr>
          <w:rFonts w:ascii="Times New Roman" w:hAnsi="Times New Roman" w:cs="Times New Roman"/>
          <w:color w:val="FF0000"/>
          <w:sz w:val="28"/>
          <w:szCs w:val="24"/>
        </w:rPr>
        <w:t>atom lifetime measurement based on all available data w</w:t>
      </w:r>
      <w:r w:rsidR="007A14EC" w:rsidRPr="007B3DCB">
        <w:rPr>
          <w:rFonts w:ascii="Times New Roman" w:hAnsi="Times New Roman" w:cs="Times New Roman"/>
          <w:color w:val="FF0000"/>
          <w:sz w:val="28"/>
          <w:szCs w:val="24"/>
        </w:rPr>
        <w:t>ill be ready in the beginning of 2017</w:t>
      </w:r>
      <w:r w:rsidR="00E453C9">
        <w:rPr>
          <w:rFonts w:ascii="Times New Roman" w:hAnsi="Times New Roman" w:cs="Times New Roman"/>
          <w:color w:val="FF0000"/>
          <w:sz w:val="28"/>
          <w:szCs w:val="24"/>
        </w:rPr>
        <w:t>,</w:t>
      </w:r>
      <w:r w:rsidR="002B7B05"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 and </w:t>
      </w:r>
      <w:r w:rsidR="00E453C9">
        <w:rPr>
          <w:rFonts w:ascii="Times New Roman" w:hAnsi="Times New Roman" w:cs="Times New Roman"/>
          <w:color w:val="FF0000"/>
          <w:sz w:val="28"/>
          <w:szCs w:val="24"/>
        </w:rPr>
        <w:t xml:space="preserve">a </w:t>
      </w:r>
      <w:r w:rsidR="002B7B05" w:rsidRPr="007B3DCB">
        <w:rPr>
          <w:rFonts w:ascii="Times New Roman" w:hAnsi="Times New Roman" w:cs="Times New Roman"/>
          <w:color w:val="FF0000"/>
          <w:sz w:val="28"/>
          <w:szCs w:val="24"/>
        </w:rPr>
        <w:t>dedi</w:t>
      </w:r>
      <w:r w:rsidR="007A14EC" w:rsidRPr="007B3DCB">
        <w:rPr>
          <w:rFonts w:ascii="Times New Roman" w:hAnsi="Times New Roman" w:cs="Times New Roman"/>
          <w:color w:val="FF0000"/>
          <w:sz w:val="28"/>
          <w:szCs w:val="24"/>
        </w:rPr>
        <w:t>cated paper will be published before the end of</w:t>
      </w:r>
      <w:r w:rsidR="002B7B05"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 2017.</w:t>
      </w:r>
    </w:p>
    <w:p w14:paraId="5B561EC6" w14:textId="1F1549E7" w:rsidR="00FF290A" w:rsidRPr="00F158B2" w:rsidRDefault="00E453C9" w:rsidP="00474A58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/>
      </w:r>
      <w:r w:rsidR="003B10B7" w:rsidRPr="00F158B2">
        <w:rPr>
          <w:rFonts w:ascii="Times New Roman" w:hAnsi="Times New Roman" w:cs="Times New Roman"/>
          <w:sz w:val="28"/>
          <w:szCs w:val="24"/>
        </w:rPr>
        <w:t>2</w:t>
      </w:r>
      <w:r w:rsidR="002A274F" w:rsidRPr="00F158B2">
        <w:rPr>
          <w:rFonts w:ascii="Times New Roman" w:hAnsi="Times New Roman" w:cs="Times New Roman"/>
          <w:sz w:val="28"/>
          <w:szCs w:val="24"/>
        </w:rPr>
        <w:t>.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2A274F" w:rsidRPr="00F158B2">
        <w:rPr>
          <w:rFonts w:ascii="Times New Roman" w:hAnsi="Times New Roman" w:cs="Times New Roman"/>
          <w:sz w:val="28"/>
          <w:szCs w:val="24"/>
        </w:rPr>
        <w:t xml:space="preserve">The </w:t>
      </w:r>
      <w:r w:rsidR="003B10B7" w:rsidRPr="00F158B2">
        <w:rPr>
          <w:rFonts w:ascii="Times New Roman" w:hAnsi="Times New Roman" w:cs="Times New Roman"/>
          <w:sz w:val="28"/>
          <w:szCs w:val="24"/>
        </w:rPr>
        <w:t xml:space="preserve">current </w:t>
      </w:r>
      <w:r w:rsidR="002A274F" w:rsidRPr="00F158B2">
        <w:rPr>
          <w:rFonts w:ascii="Times New Roman" w:hAnsi="Times New Roman" w:cs="Times New Roman"/>
          <w:sz w:val="28"/>
          <w:szCs w:val="24"/>
        </w:rPr>
        <w:t xml:space="preserve">systematical error in the </w:t>
      </w:r>
      <w:r w:rsidR="00474A58" w:rsidRPr="00F158B2">
        <w:rPr>
          <w:rFonts w:ascii="Times New Roman" w:hAnsi="Times New Roman" w:cs="Times New Roman"/>
          <w:bCs/>
          <w:sz w:val="28"/>
          <w:szCs w:val="24"/>
        </w:rPr>
        <w:t>π</w:t>
      </w:r>
      <w:r w:rsidR="00474A58" w:rsidRPr="00F158B2">
        <w:rPr>
          <w:rFonts w:ascii="Times New Roman" w:hAnsi="Times New Roman" w:cs="Times New Roman"/>
          <w:bCs/>
          <w:sz w:val="28"/>
          <w:szCs w:val="24"/>
          <w:vertAlign w:val="superscript"/>
        </w:rPr>
        <w:t>+</w:t>
      </w:r>
      <w:r w:rsidR="00474A58" w:rsidRPr="00F158B2">
        <w:rPr>
          <w:rFonts w:ascii="Times New Roman" w:hAnsi="Times New Roman" w:cs="Times New Roman"/>
          <w:bCs/>
          <w:sz w:val="28"/>
          <w:szCs w:val="24"/>
        </w:rPr>
        <w:t>π</w:t>
      </w:r>
      <w:r w:rsidR="00474A58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2A274F" w:rsidRPr="00F158B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A274F" w:rsidRPr="00F158B2">
        <w:rPr>
          <w:rFonts w:ascii="Times New Roman" w:hAnsi="Times New Roman" w:cs="Times New Roman"/>
          <w:sz w:val="28"/>
          <w:szCs w:val="24"/>
        </w:rPr>
        <w:t>atom</w:t>
      </w:r>
      <w:r w:rsidR="00CE46A8" w:rsidRPr="00F158B2">
        <w:rPr>
          <w:rFonts w:ascii="Times New Roman" w:hAnsi="Times New Roman" w:cs="Times New Roman"/>
          <w:sz w:val="28"/>
          <w:szCs w:val="24"/>
        </w:rPr>
        <w:t xml:space="preserve"> lifetime</w:t>
      </w:r>
      <w:r w:rsidR="002A274F" w:rsidRPr="00F158B2">
        <w:rPr>
          <w:rFonts w:ascii="Times New Roman" w:hAnsi="Times New Roman" w:cs="Times New Roman"/>
          <w:sz w:val="28"/>
          <w:szCs w:val="24"/>
        </w:rPr>
        <w:t xml:space="preserve"> measurement is </w:t>
      </w:r>
      <w:r w:rsidR="003B10B7" w:rsidRPr="00F158B2">
        <w:rPr>
          <w:rFonts w:ascii="Times New Roman" w:hAnsi="Times New Roman" w:cs="Times New Roman"/>
          <w:sz w:val="28"/>
          <w:szCs w:val="24"/>
        </w:rPr>
        <w:t xml:space="preserve">equal to </w:t>
      </w:r>
      <w:r w:rsidR="008C0F03">
        <w:rPr>
          <w:rFonts w:ascii="Times New Roman" w:hAnsi="Times New Roman" w:cs="Times New Roman"/>
          <w:sz w:val="28"/>
          <w:szCs w:val="24"/>
        </w:rPr>
        <w:t xml:space="preserve">the </w:t>
      </w:r>
      <w:r w:rsidR="002A274F" w:rsidRPr="00F158B2">
        <w:rPr>
          <w:rFonts w:ascii="Times New Roman" w:hAnsi="Times New Roman" w:cs="Times New Roman"/>
          <w:sz w:val="28"/>
          <w:szCs w:val="24"/>
        </w:rPr>
        <w:t xml:space="preserve">statistical uncertainty. The main part of systematical error </w:t>
      </w:r>
      <w:r w:rsidR="008C0F03">
        <w:rPr>
          <w:rFonts w:ascii="Times New Roman" w:hAnsi="Times New Roman" w:cs="Times New Roman"/>
          <w:sz w:val="28"/>
          <w:szCs w:val="24"/>
        </w:rPr>
        <w:t>arises</w:t>
      </w:r>
      <w:r w:rsidR="00B02D83">
        <w:rPr>
          <w:rFonts w:ascii="Times New Roman" w:hAnsi="Times New Roman" w:cs="Times New Roman"/>
          <w:sz w:val="28"/>
          <w:szCs w:val="24"/>
        </w:rPr>
        <w:t xml:space="preserve"> due to</w:t>
      </w:r>
      <w:r w:rsidR="002A274F" w:rsidRPr="00F158B2">
        <w:rPr>
          <w:rFonts w:ascii="Times New Roman" w:hAnsi="Times New Roman" w:cs="Times New Roman"/>
          <w:sz w:val="28"/>
          <w:szCs w:val="24"/>
        </w:rPr>
        <w:t xml:space="preserve"> multiple scattering in the Ni target. To reduce this error</w:t>
      </w:r>
      <w:r w:rsidR="00B02D83">
        <w:rPr>
          <w:rFonts w:ascii="Times New Roman" w:hAnsi="Times New Roman" w:cs="Times New Roman"/>
          <w:sz w:val="28"/>
          <w:szCs w:val="24"/>
        </w:rPr>
        <w:t>,</w:t>
      </w:r>
      <w:r w:rsidR="002A274F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BB02A9" w:rsidRPr="00F158B2">
        <w:rPr>
          <w:rFonts w:ascii="Times New Roman" w:hAnsi="Times New Roman" w:cs="Times New Roman"/>
          <w:sz w:val="28"/>
          <w:szCs w:val="24"/>
        </w:rPr>
        <w:t xml:space="preserve">we continue </w:t>
      </w:r>
      <w:r w:rsidR="00B02D83">
        <w:rPr>
          <w:rFonts w:ascii="Times New Roman" w:hAnsi="Times New Roman" w:cs="Times New Roman"/>
          <w:sz w:val="28"/>
          <w:szCs w:val="24"/>
        </w:rPr>
        <w:t xml:space="preserve">the </w:t>
      </w:r>
      <w:r w:rsidR="00A815BF" w:rsidRPr="00F158B2">
        <w:rPr>
          <w:rFonts w:ascii="Times New Roman" w:hAnsi="Times New Roman" w:cs="Times New Roman"/>
          <w:sz w:val="28"/>
          <w:szCs w:val="24"/>
        </w:rPr>
        <w:t xml:space="preserve">experimental study of </w:t>
      </w:r>
      <w:r w:rsidR="002A274F" w:rsidRPr="00F158B2">
        <w:rPr>
          <w:rFonts w:ascii="Times New Roman" w:hAnsi="Times New Roman" w:cs="Times New Roman"/>
          <w:sz w:val="28"/>
          <w:szCs w:val="24"/>
        </w:rPr>
        <w:t>multiple scattering</w:t>
      </w:r>
      <w:r w:rsidR="00B02D83">
        <w:rPr>
          <w:rFonts w:ascii="Times New Roman" w:hAnsi="Times New Roman" w:cs="Times New Roman"/>
          <w:sz w:val="28"/>
          <w:szCs w:val="24"/>
        </w:rPr>
        <w:t xml:space="preserve"> in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A815BF" w:rsidRPr="00F158B2">
        <w:rPr>
          <w:rFonts w:ascii="Times New Roman" w:hAnsi="Times New Roman" w:cs="Times New Roman"/>
          <w:sz w:val="28"/>
          <w:szCs w:val="24"/>
        </w:rPr>
        <w:t>our</w:t>
      </w:r>
      <w:r w:rsidR="00BA73B7" w:rsidRPr="00F158B2">
        <w:rPr>
          <w:rFonts w:ascii="Times New Roman" w:hAnsi="Times New Roman" w:cs="Times New Roman"/>
          <w:sz w:val="28"/>
          <w:szCs w:val="24"/>
        </w:rPr>
        <w:t xml:space="preserve"> targets</w:t>
      </w:r>
      <w:r w:rsidR="00A815BF" w:rsidRPr="00F158B2">
        <w:rPr>
          <w:rFonts w:ascii="Times New Roman" w:hAnsi="Times New Roman" w:cs="Times New Roman"/>
          <w:sz w:val="28"/>
          <w:szCs w:val="24"/>
        </w:rPr>
        <w:t>:</w:t>
      </w:r>
      <w:r w:rsidR="00BA73B7" w:rsidRPr="00F158B2">
        <w:rPr>
          <w:rFonts w:ascii="Times New Roman" w:hAnsi="Times New Roman" w:cs="Times New Roman"/>
          <w:sz w:val="28"/>
          <w:szCs w:val="24"/>
        </w:rPr>
        <w:t xml:space="preserve"> Ni</w:t>
      </w:r>
      <w:r w:rsidR="00A815BF" w:rsidRPr="00F158B2">
        <w:rPr>
          <w:rFonts w:ascii="Times New Roman" w:hAnsi="Times New Roman" w:cs="Times New Roman"/>
          <w:sz w:val="28"/>
          <w:szCs w:val="24"/>
        </w:rPr>
        <w:t>: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BA73B7" w:rsidRPr="00F158B2">
        <w:rPr>
          <w:rFonts w:ascii="Times New Roman" w:hAnsi="Times New Roman" w:cs="Times New Roman"/>
          <w:sz w:val="28"/>
          <w:szCs w:val="24"/>
        </w:rPr>
        <w:t>50,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109 and 150 micron</w:t>
      </w:r>
      <w:r w:rsidR="00A815BF" w:rsidRPr="00F158B2">
        <w:rPr>
          <w:rFonts w:ascii="Times New Roman" w:hAnsi="Times New Roman" w:cs="Times New Roman"/>
          <w:sz w:val="28"/>
          <w:szCs w:val="24"/>
        </w:rPr>
        <w:t>s;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BA73B7" w:rsidRPr="00F158B2">
        <w:rPr>
          <w:rFonts w:ascii="Times New Roman" w:hAnsi="Times New Roman" w:cs="Times New Roman"/>
          <w:sz w:val="28"/>
          <w:szCs w:val="24"/>
        </w:rPr>
        <w:t>Be</w:t>
      </w:r>
      <w:r w:rsidR="00A815BF" w:rsidRPr="00F158B2">
        <w:rPr>
          <w:rFonts w:ascii="Times New Roman" w:hAnsi="Times New Roman" w:cs="Times New Roman"/>
          <w:sz w:val="28"/>
          <w:szCs w:val="24"/>
        </w:rPr>
        <w:t>: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BA73B7" w:rsidRPr="00F158B2">
        <w:rPr>
          <w:rFonts w:ascii="Times New Roman" w:hAnsi="Times New Roman" w:cs="Times New Roman"/>
          <w:sz w:val="28"/>
          <w:szCs w:val="24"/>
        </w:rPr>
        <w:t xml:space="preserve">100 and 2000 </w:t>
      </w:r>
      <w:r w:rsidR="00474A58" w:rsidRPr="00F158B2">
        <w:rPr>
          <w:rFonts w:ascii="Times New Roman" w:hAnsi="Times New Roman" w:cs="Times New Roman"/>
          <w:sz w:val="28"/>
          <w:szCs w:val="24"/>
        </w:rPr>
        <w:t>microns</w:t>
      </w:r>
      <w:r w:rsidR="00A815BF" w:rsidRPr="00F158B2">
        <w:rPr>
          <w:rFonts w:ascii="Times New Roman" w:hAnsi="Times New Roman" w:cs="Times New Roman"/>
          <w:sz w:val="28"/>
          <w:szCs w:val="24"/>
        </w:rPr>
        <w:t>;</w:t>
      </w:r>
      <w:r w:rsidR="004C258D" w:rsidRPr="00F158B2">
        <w:rPr>
          <w:rFonts w:ascii="Times New Roman" w:hAnsi="Times New Roman" w:cs="Times New Roman"/>
          <w:sz w:val="28"/>
          <w:szCs w:val="24"/>
        </w:rPr>
        <w:t xml:space="preserve"> Pt</w:t>
      </w:r>
      <w:r w:rsidR="00A815BF" w:rsidRPr="00F158B2">
        <w:rPr>
          <w:rFonts w:ascii="Times New Roman" w:hAnsi="Times New Roman" w:cs="Times New Roman"/>
          <w:sz w:val="28"/>
          <w:szCs w:val="24"/>
        </w:rPr>
        <w:t>:</w:t>
      </w:r>
      <w:r w:rsidR="003B10B7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4C258D" w:rsidRPr="00F158B2">
        <w:rPr>
          <w:rFonts w:ascii="Times New Roman" w:hAnsi="Times New Roman" w:cs="Times New Roman"/>
          <w:sz w:val="28"/>
          <w:szCs w:val="24"/>
        </w:rPr>
        <w:t>2 and 30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microns</w:t>
      </w:r>
      <w:r w:rsidR="00B02D83">
        <w:rPr>
          <w:rFonts w:ascii="Times New Roman" w:hAnsi="Times New Roman" w:cs="Times New Roman"/>
          <w:sz w:val="28"/>
          <w:szCs w:val="24"/>
        </w:rPr>
        <w:t>;</w:t>
      </w:r>
      <w:r w:rsidR="008F77ED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BA73B7" w:rsidRPr="00F158B2">
        <w:rPr>
          <w:rFonts w:ascii="Times New Roman" w:hAnsi="Times New Roman" w:cs="Times New Roman"/>
          <w:sz w:val="28"/>
          <w:szCs w:val="24"/>
        </w:rPr>
        <w:t>Ti</w:t>
      </w:r>
      <w:r w:rsidR="00A815BF" w:rsidRPr="00F158B2">
        <w:rPr>
          <w:rFonts w:ascii="Times New Roman" w:hAnsi="Times New Roman" w:cs="Times New Roman"/>
          <w:sz w:val="28"/>
          <w:szCs w:val="24"/>
        </w:rPr>
        <w:t xml:space="preserve">: </w:t>
      </w:r>
      <w:r w:rsidR="00BA73B7" w:rsidRPr="00F158B2">
        <w:rPr>
          <w:rFonts w:ascii="Times New Roman" w:hAnsi="Times New Roman" w:cs="Times New Roman"/>
          <w:sz w:val="28"/>
          <w:szCs w:val="24"/>
        </w:rPr>
        <w:t>250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microns</w:t>
      </w:r>
      <w:r w:rsidR="004C258D" w:rsidRPr="00F158B2">
        <w:rPr>
          <w:rFonts w:ascii="Times New Roman" w:hAnsi="Times New Roman" w:cs="Times New Roman"/>
          <w:sz w:val="28"/>
          <w:szCs w:val="24"/>
        </w:rPr>
        <w:t>.</w:t>
      </w:r>
      <w:r w:rsidR="00A14F90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4C258D" w:rsidRPr="00F158B2">
        <w:rPr>
          <w:rFonts w:ascii="Times New Roman" w:hAnsi="Times New Roman" w:cs="Times New Roman"/>
          <w:sz w:val="28"/>
          <w:szCs w:val="24"/>
        </w:rPr>
        <w:t>For</w:t>
      </w:r>
      <w:r w:rsidR="008F77ED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FB7E43" w:rsidRPr="00F158B2">
        <w:rPr>
          <w:rFonts w:ascii="Times New Roman" w:hAnsi="Times New Roman" w:cs="Times New Roman"/>
          <w:sz w:val="28"/>
          <w:szCs w:val="24"/>
        </w:rPr>
        <w:t>Be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FB7E43" w:rsidRPr="00F158B2">
        <w:rPr>
          <w:rFonts w:ascii="Times New Roman" w:hAnsi="Times New Roman" w:cs="Times New Roman"/>
          <w:sz w:val="28"/>
          <w:szCs w:val="24"/>
        </w:rPr>
        <w:t>(2000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microns</w:t>
      </w:r>
      <w:r w:rsidR="008F77ED" w:rsidRPr="00F158B2">
        <w:rPr>
          <w:rFonts w:ascii="Times New Roman" w:hAnsi="Times New Roman" w:cs="Times New Roman"/>
          <w:sz w:val="28"/>
          <w:szCs w:val="24"/>
        </w:rPr>
        <w:t>)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8F77ED" w:rsidRPr="00F158B2">
        <w:rPr>
          <w:rFonts w:ascii="Times New Roman" w:hAnsi="Times New Roman" w:cs="Times New Roman"/>
          <w:sz w:val="28"/>
          <w:szCs w:val="24"/>
        </w:rPr>
        <w:t xml:space="preserve">and </w:t>
      </w:r>
      <w:r w:rsidR="00FB7E43" w:rsidRPr="00F158B2">
        <w:rPr>
          <w:rFonts w:ascii="Times New Roman" w:hAnsi="Times New Roman" w:cs="Times New Roman"/>
          <w:sz w:val="28"/>
          <w:szCs w:val="24"/>
        </w:rPr>
        <w:t>Ni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(</w:t>
      </w:r>
      <w:r w:rsidR="00FB7E43" w:rsidRPr="00F158B2">
        <w:rPr>
          <w:rFonts w:ascii="Times New Roman" w:hAnsi="Times New Roman" w:cs="Times New Roman"/>
          <w:sz w:val="28"/>
          <w:szCs w:val="24"/>
        </w:rPr>
        <w:t>109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microns</w:t>
      </w:r>
      <w:r w:rsidR="00FB7E43" w:rsidRPr="00F158B2">
        <w:rPr>
          <w:rFonts w:ascii="Times New Roman" w:hAnsi="Times New Roman" w:cs="Times New Roman"/>
          <w:sz w:val="28"/>
          <w:szCs w:val="24"/>
        </w:rPr>
        <w:t>)</w:t>
      </w:r>
      <w:r w:rsidR="00B02D83">
        <w:rPr>
          <w:rFonts w:ascii="Times New Roman" w:hAnsi="Times New Roman" w:cs="Times New Roman"/>
          <w:sz w:val="28"/>
          <w:szCs w:val="24"/>
        </w:rPr>
        <w:t>,</w:t>
      </w:r>
      <w:r w:rsidR="00474A58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FB7E43" w:rsidRPr="00F158B2">
        <w:rPr>
          <w:rFonts w:ascii="Times New Roman" w:hAnsi="Times New Roman" w:cs="Times New Roman"/>
          <w:sz w:val="28"/>
          <w:szCs w:val="24"/>
        </w:rPr>
        <w:t>the difference</w:t>
      </w:r>
      <w:r w:rsidR="004C258D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FB7E43" w:rsidRPr="00F158B2">
        <w:rPr>
          <w:rFonts w:ascii="Times New Roman" w:hAnsi="Times New Roman" w:cs="Times New Roman"/>
          <w:sz w:val="28"/>
          <w:szCs w:val="24"/>
        </w:rPr>
        <w:t>between theoretical and experimental r.</w:t>
      </w:r>
      <w:r w:rsidR="004C258D" w:rsidRPr="00F158B2">
        <w:rPr>
          <w:rFonts w:ascii="Times New Roman" w:hAnsi="Times New Roman" w:cs="Times New Roman"/>
          <w:sz w:val="28"/>
          <w:szCs w:val="24"/>
        </w:rPr>
        <w:t>m.s.</w:t>
      </w:r>
      <w:r w:rsidR="00A815BF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4C258D" w:rsidRPr="00F158B2">
        <w:rPr>
          <w:rFonts w:ascii="Times New Roman" w:hAnsi="Times New Roman" w:cs="Times New Roman"/>
          <w:sz w:val="28"/>
          <w:szCs w:val="24"/>
        </w:rPr>
        <w:t>is</w:t>
      </w:r>
      <w:r w:rsidR="00B02D83">
        <w:rPr>
          <w:rFonts w:ascii="Times New Roman" w:hAnsi="Times New Roman" w:cs="Times New Roman"/>
          <w:sz w:val="28"/>
          <w:szCs w:val="24"/>
        </w:rPr>
        <w:t xml:space="preserve"> 0.4% and 0.8%, a</w:t>
      </w:r>
      <w:r w:rsidR="00FF290A" w:rsidRPr="00F158B2">
        <w:rPr>
          <w:rFonts w:ascii="Times New Roman" w:hAnsi="Times New Roman" w:cs="Times New Roman"/>
          <w:sz w:val="28"/>
          <w:szCs w:val="24"/>
        </w:rPr>
        <w:t>ccordingly.</w:t>
      </w:r>
      <w:r w:rsidR="00165BC9"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="00FF290A" w:rsidRPr="00F158B2">
        <w:rPr>
          <w:rFonts w:ascii="Times New Roman" w:hAnsi="Times New Roman" w:cs="Times New Roman"/>
          <w:sz w:val="28"/>
          <w:szCs w:val="24"/>
        </w:rPr>
        <w:t>The r.m.s. value</w:t>
      </w:r>
      <w:r w:rsidR="004C258D" w:rsidRPr="00F158B2">
        <w:rPr>
          <w:rFonts w:ascii="Times New Roman" w:hAnsi="Times New Roman" w:cs="Times New Roman"/>
          <w:sz w:val="28"/>
          <w:szCs w:val="24"/>
        </w:rPr>
        <w:t>s were</w:t>
      </w:r>
      <w:r w:rsidR="00FF290A" w:rsidRPr="00F158B2">
        <w:rPr>
          <w:rFonts w:ascii="Times New Roman" w:hAnsi="Times New Roman" w:cs="Times New Roman"/>
          <w:sz w:val="28"/>
          <w:szCs w:val="24"/>
        </w:rPr>
        <w:t xml:space="preserve"> calculated in the interval </w:t>
      </w:r>
      <w:r w:rsidR="00A815BF" w:rsidRPr="00F158B2">
        <w:rPr>
          <w:rFonts w:ascii="Times New Roman" w:hAnsi="Times New Roman" w:cs="Times New Roman"/>
          <w:sz w:val="28"/>
          <w:szCs w:val="24"/>
        </w:rPr>
        <w:t>±2σ</w:t>
      </w:r>
      <w:r w:rsidR="00FF290A" w:rsidRPr="00F158B2">
        <w:rPr>
          <w:rFonts w:ascii="Times New Roman" w:hAnsi="Times New Roman" w:cs="Times New Roman"/>
          <w:sz w:val="28"/>
          <w:szCs w:val="24"/>
        </w:rPr>
        <w:t>.</w:t>
      </w:r>
      <w:r w:rsidR="00862920" w:rsidRPr="00F158B2">
        <w:rPr>
          <w:rFonts w:ascii="Times New Roman" w:hAnsi="Times New Roman" w:cs="Times New Roman"/>
          <w:sz w:val="28"/>
          <w:szCs w:val="24"/>
        </w:rPr>
        <w:t xml:space="preserve"> The achieved precision of </w:t>
      </w:r>
      <w:r w:rsidR="005663F7">
        <w:rPr>
          <w:rFonts w:ascii="Times New Roman" w:hAnsi="Times New Roman" w:cs="Times New Roman"/>
          <w:sz w:val="28"/>
          <w:szCs w:val="24"/>
        </w:rPr>
        <w:t xml:space="preserve">the </w:t>
      </w:r>
      <w:r w:rsidR="00862920" w:rsidRPr="00F158B2">
        <w:rPr>
          <w:rFonts w:ascii="Times New Roman" w:hAnsi="Times New Roman" w:cs="Times New Roman"/>
          <w:sz w:val="28"/>
          <w:szCs w:val="24"/>
        </w:rPr>
        <w:t>mult</w:t>
      </w:r>
      <w:r w:rsidR="000154C6">
        <w:rPr>
          <w:rFonts w:ascii="Times New Roman" w:hAnsi="Times New Roman" w:cs="Times New Roman"/>
          <w:sz w:val="28"/>
          <w:szCs w:val="24"/>
        </w:rPr>
        <w:t>iple scattering investigation is an</w:t>
      </w:r>
      <w:r w:rsidR="00862920" w:rsidRPr="00F158B2">
        <w:rPr>
          <w:rFonts w:ascii="Times New Roman" w:hAnsi="Times New Roman" w:cs="Times New Roman"/>
          <w:sz w:val="28"/>
          <w:szCs w:val="24"/>
        </w:rPr>
        <w:t xml:space="preserve"> order of magnitude better than in the previous experiments. </w:t>
      </w:r>
      <w:r w:rsidR="00862920" w:rsidRPr="007B3DCB">
        <w:rPr>
          <w:rFonts w:ascii="Times New Roman" w:hAnsi="Times New Roman" w:cs="Times New Roman"/>
          <w:color w:val="FF0000"/>
          <w:sz w:val="28"/>
          <w:szCs w:val="24"/>
        </w:rPr>
        <w:t>The dedicated</w:t>
      </w:r>
      <w:r w:rsidR="00C12978"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0154C6">
        <w:rPr>
          <w:rFonts w:ascii="Times New Roman" w:hAnsi="Times New Roman" w:cs="Times New Roman"/>
          <w:color w:val="FF0000"/>
          <w:sz w:val="28"/>
          <w:szCs w:val="24"/>
        </w:rPr>
        <w:t>paper will be published in</w:t>
      </w:r>
      <w:r w:rsidR="007A14EC"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 2017</w:t>
      </w:r>
      <w:r w:rsidR="007B3DCB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14:paraId="694E3942" w14:textId="4B11C1EB" w:rsidR="000154C6" w:rsidRPr="00F158B2" w:rsidRDefault="000154C6" w:rsidP="00CE46A8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FA81362" w14:textId="2AE02F62" w:rsidR="00D12008" w:rsidRPr="00F158B2" w:rsidRDefault="00CE46A8" w:rsidP="00CE46A8">
      <w:pPr>
        <w:jc w:val="both"/>
        <w:rPr>
          <w:rFonts w:ascii="Times New Roman" w:eastAsia="Courier" w:hAnsi="Times New Roman" w:cs="Times New Roman"/>
          <w:b/>
          <w:bCs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sz w:val="28"/>
          <w:szCs w:val="24"/>
        </w:rPr>
        <w:t>IV.</w:t>
      </w:r>
      <w:r w:rsidR="002D4926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="00EE5E4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2D4926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663F7">
        <w:rPr>
          <w:rFonts w:ascii="Times New Roman" w:hAnsi="Times New Roman" w:cs="Times New Roman"/>
          <w:b/>
          <w:bCs/>
          <w:sz w:val="28"/>
          <w:szCs w:val="24"/>
        </w:rPr>
        <w:t>pair analysis</w:t>
      </w:r>
    </w:p>
    <w:p w14:paraId="3DFC6175" w14:textId="746BA436" w:rsidR="00D12008" w:rsidRPr="009E7CFC" w:rsidRDefault="008C6C43" w:rsidP="009E7CFC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1. T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he search for </w:t>
      </w:r>
      <w:r w:rsidR="0037003E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37003E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+</w:t>
      </w:r>
      <w:r w:rsidR="0037003E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EE5E4E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−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Coulomb pairs in the existing data will be performed</w:t>
      </w:r>
      <w:r w:rsidR="00A14F90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in 2016 with</w:t>
      </w:r>
      <w:r w:rsidR="005663F7">
        <w:rPr>
          <w:rFonts w:ascii="Times New Roman" w:hAnsi="Times New Roman" w:cs="Times New Roman"/>
          <w:color w:val="auto"/>
          <w:sz w:val="28"/>
          <w:szCs w:val="24"/>
        </w:rPr>
        <w:t xml:space="preserve"> the</w:t>
      </w:r>
      <w:r w:rsidR="00A14F90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improved procedure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A14F90" w:rsidRPr="009E7CFC">
        <w:rPr>
          <w:rFonts w:ascii="Times New Roman" w:hAnsi="Times New Roman" w:cs="Times New Roman"/>
          <w:color w:val="auto"/>
          <w:sz w:val="28"/>
          <w:szCs w:val="24"/>
        </w:rPr>
        <w:t>of the part</w:t>
      </w:r>
      <w:r w:rsidR="005663F7">
        <w:rPr>
          <w:rFonts w:ascii="Times New Roman" w:hAnsi="Times New Roman" w:cs="Times New Roman"/>
          <w:color w:val="auto"/>
          <w:sz w:val="28"/>
          <w:szCs w:val="24"/>
        </w:rPr>
        <w:t>icle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identification</w:t>
      </w:r>
      <w:r w:rsidR="005663F7">
        <w:rPr>
          <w:rFonts w:ascii="Times New Roman" w:hAnsi="Times New Roman" w:cs="Times New Roman"/>
          <w:color w:val="auto"/>
          <w:sz w:val="28"/>
          <w:szCs w:val="24"/>
        </w:rPr>
        <w:t>,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using </w:t>
      </w:r>
      <w:r w:rsidR="005663F7">
        <w:rPr>
          <w:rFonts w:ascii="Times New Roman" w:hAnsi="Times New Roman" w:cs="Times New Roman"/>
          <w:color w:val="auto"/>
          <w:sz w:val="28"/>
          <w:szCs w:val="24"/>
        </w:rPr>
        <w:t xml:space="preserve">the 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>time-of-</w:t>
      </w:r>
      <w:r w:rsidR="00A14F90" w:rsidRPr="009E7CFC">
        <w:rPr>
          <w:rFonts w:ascii="Times New Roman" w:hAnsi="Times New Roman" w:cs="Times New Roman"/>
          <w:color w:val="auto"/>
          <w:sz w:val="28"/>
          <w:szCs w:val="24"/>
        </w:rPr>
        <w:t>flight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A14F90" w:rsidRPr="009E7CFC">
        <w:rPr>
          <w:rFonts w:ascii="Times New Roman" w:hAnsi="Times New Roman" w:cs="Times New Roman"/>
          <w:color w:val="auto"/>
          <w:sz w:val="28"/>
          <w:szCs w:val="24"/>
        </w:rPr>
        <w:t>technique. T</w:t>
      </w:r>
      <w:r w:rsidR="0081072F" w:rsidRPr="009E7CFC">
        <w:rPr>
          <w:rFonts w:ascii="Times New Roman" w:hAnsi="Times New Roman" w:cs="Times New Roman"/>
          <w:color w:val="auto"/>
          <w:sz w:val="28"/>
          <w:szCs w:val="24"/>
        </w:rPr>
        <w:t>he number of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produced</w:t>
      </w:r>
      <w:r w:rsidR="0081072F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 xml:space="preserve"> K</w:t>
      </w:r>
      <w:r w:rsidR="0081072F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+</w:t>
      </w:r>
      <w:r w:rsidR="0081072F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EE5E4E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−</w:t>
      </w:r>
      <w:r w:rsidR="0081072F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F17067" w:rsidRPr="009E7CFC">
        <w:rPr>
          <w:rFonts w:ascii="Times New Roman" w:hAnsi="Times New Roman" w:cs="Times New Roman"/>
          <w:color w:val="auto"/>
          <w:sz w:val="28"/>
          <w:szCs w:val="24"/>
        </w:rPr>
        <w:t>atoms</w:t>
      </w:r>
      <w:r w:rsidR="0081072F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can be extracted from the number of </w:t>
      </w:r>
      <w:r w:rsidR="0081072F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81072F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+</w:t>
      </w:r>
      <w:r w:rsidR="0081072F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EE5E4E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−</w:t>
      </w:r>
      <w:r w:rsidR="0081072F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Coulomb pairs. During the </w:t>
      </w:r>
      <w:r w:rsidR="00A14F90" w:rsidRPr="009E7CFC">
        <w:rPr>
          <w:rFonts w:ascii="Times New Roman" w:hAnsi="Times New Roman" w:cs="Times New Roman"/>
          <w:color w:val="auto"/>
          <w:sz w:val="28"/>
          <w:szCs w:val="24"/>
        </w:rPr>
        <w:t>first part of the work,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7003E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37003E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+</w:t>
      </w:r>
      <w:r w:rsidR="0037003E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EE5E4E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−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pairs with a total momentum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in the laboratory system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between 2.8 GeV/c and 6.0 GeV/c</w:t>
      </w:r>
      <w:r w:rsidR="00C634DB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will be analys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>ed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>.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In this</w:t>
      </w:r>
      <w:r w:rsidR="00AE29A5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momentum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range</w:t>
      </w:r>
      <w:r w:rsidR="005663F7">
        <w:rPr>
          <w:rFonts w:ascii="Times New Roman" w:hAnsi="Times New Roman" w:cs="Times New Roman"/>
          <w:color w:val="auto"/>
          <w:sz w:val="28"/>
          <w:szCs w:val="24"/>
        </w:rPr>
        <w:t>, the</w:t>
      </w:r>
      <w:r w:rsidR="00562DE3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identification of </w:t>
      </w:r>
      <w:r w:rsidR="00562DE3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562DE3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+</w:t>
      </w:r>
      <w:r w:rsidR="00562DE3" w:rsidRPr="009E7CFC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562DE3" w:rsidRPr="009E7CFC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−</w:t>
      </w:r>
      <w:r w:rsidR="005663F7">
        <w:rPr>
          <w:rFonts w:ascii="Times New Roman" w:hAnsi="Times New Roman" w:cs="Times New Roman"/>
          <w:iCs/>
          <w:color w:val="auto"/>
          <w:sz w:val="28"/>
          <w:szCs w:val="24"/>
        </w:rPr>
        <w:t xml:space="preserve"> pairs is </w:t>
      </w:r>
      <w:r w:rsidR="00562DE3" w:rsidRPr="009E7CFC">
        <w:rPr>
          <w:rFonts w:ascii="Times New Roman" w:hAnsi="Times New Roman" w:cs="Times New Roman"/>
          <w:iCs/>
          <w:color w:val="auto"/>
          <w:sz w:val="28"/>
          <w:szCs w:val="24"/>
        </w:rPr>
        <w:t>simple</w:t>
      </w:r>
      <w:r w:rsidR="005663F7">
        <w:rPr>
          <w:rFonts w:ascii="Times New Roman" w:hAnsi="Times New Roman" w:cs="Times New Roman"/>
          <w:iCs/>
          <w:color w:val="auto"/>
          <w:sz w:val="28"/>
          <w:szCs w:val="24"/>
        </w:rPr>
        <w:t>r</w:t>
      </w:r>
      <w:r w:rsidR="00562DE3" w:rsidRPr="009E7CFC">
        <w:rPr>
          <w:rFonts w:ascii="Times New Roman" w:hAnsi="Times New Roman" w:cs="Times New Roman"/>
          <w:iCs/>
          <w:color w:val="auto"/>
          <w:sz w:val="28"/>
          <w:szCs w:val="24"/>
        </w:rPr>
        <w:t>.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t>If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we 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will 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see a </w:t>
      </w:r>
      <w:r w:rsidR="00AE29A5" w:rsidRPr="009E7CFC">
        <w:rPr>
          <w:rFonts w:ascii="Times New Roman" w:hAnsi="Times New Roman" w:cs="Times New Roman"/>
          <w:color w:val="auto"/>
          <w:sz w:val="28"/>
          <w:szCs w:val="24"/>
        </w:rPr>
        <w:t>Coulomb pair</w:t>
      </w:r>
      <w:r w:rsidR="005663F7" w:rsidRPr="005663F7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5663F7" w:rsidRPr="009E7CFC">
        <w:rPr>
          <w:rFonts w:ascii="Times New Roman" w:hAnsi="Times New Roman" w:cs="Times New Roman"/>
          <w:color w:val="auto"/>
          <w:sz w:val="28"/>
          <w:szCs w:val="24"/>
        </w:rPr>
        <w:t>signal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, 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then we will continue </w:t>
      </w:r>
      <w:r w:rsidR="005663F7">
        <w:rPr>
          <w:rFonts w:ascii="Times New Roman" w:hAnsi="Times New Roman" w:cs="Times New Roman"/>
          <w:color w:val="auto"/>
          <w:sz w:val="28"/>
          <w:szCs w:val="24"/>
        </w:rPr>
        <w:t>the search in</w:t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the higher momentum region 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6.0 </w:t>
      </w:r>
      <w:r w:rsidR="00DD6847" w:rsidRPr="009E7CFC">
        <w:rPr>
          <w:rFonts w:ascii="Times New Roman" w:hAnsi="Times New Roman" w:cs="Times New Roman"/>
          <w:color w:val="auto"/>
          <w:sz w:val="28"/>
          <w:szCs w:val="24"/>
        </w:rPr>
        <w:noBreakHyphen/>
      </w:r>
      <w:r w:rsidR="0037003E" w:rsidRPr="009E7CFC">
        <w:rPr>
          <w:rFonts w:ascii="Times New Roman" w:hAnsi="Times New Roman" w:cs="Times New Roman"/>
          <w:color w:val="auto"/>
          <w:sz w:val="28"/>
          <w:szCs w:val="24"/>
        </w:rPr>
        <w:t xml:space="preserve"> 9.6 GeV/c.</w:t>
      </w:r>
    </w:p>
    <w:p w14:paraId="16338A97" w14:textId="77777777" w:rsidR="00D12008" w:rsidRPr="00F158B2" w:rsidRDefault="00D12008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8"/>
          <w:szCs w:val="24"/>
        </w:rPr>
      </w:pPr>
    </w:p>
    <w:p w14:paraId="52588877" w14:textId="0887CF79" w:rsidR="00D12008" w:rsidRDefault="00877897" w:rsidP="00BA0C8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2. </w:t>
      </w:r>
      <w:r w:rsidR="003F533E">
        <w:rPr>
          <w:rFonts w:ascii="Times New Roman" w:hAnsi="Times New Roman" w:cs="Times New Roman"/>
          <w:color w:val="auto"/>
          <w:sz w:val="28"/>
          <w:szCs w:val="24"/>
        </w:rPr>
        <w:t>The s</w:t>
      </w:r>
      <w:r w:rsidR="00C40239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imulation of </w:t>
      </w:r>
      <w:r w:rsidR="0037003E" w:rsidRPr="00F158B2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37003E" w:rsidRPr="00F158B2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EE5E4E" w:rsidRPr="00F158B2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−</w:t>
      </w:r>
      <w:r w:rsidR="003F533E">
        <w:rPr>
          <w:rFonts w:ascii="Times New Roman" w:hAnsi="Times New Roman" w:cs="Times New Roman"/>
          <w:color w:val="auto"/>
          <w:sz w:val="28"/>
          <w:szCs w:val="24"/>
        </w:rPr>
        <w:t xml:space="preserve"> pairs and </w:t>
      </w:r>
      <w:r w:rsidR="0037003E" w:rsidRPr="00F158B2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37003E" w:rsidRPr="00F158B2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i/>
          <w:iCs/>
          <w:color w:val="auto"/>
          <w:sz w:val="28"/>
          <w:szCs w:val="24"/>
        </w:rPr>
        <w:t>K</w:t>
      </w:r>
      <w:r w:rsidR="00EE5E4E" w:rsidRPr="00F158B2">
        <w:rPr>
          <w:rFonts w:ascii="Times New Roman" w:hAnsi="Times New Roman" w:cs="Times New Roman"/>
          <w:i/>
          <w:iCs/>
          <w:color w:val="auto"/>
          <w:sz w:val="28"/>
          <w:szCs w:val="24"/>
          <w:vertAlign w:val="superscript"/>
        </w:rPr>
        <w:t>−</w:t>
      </w:r>
      <w:r w:rsidR="00C40239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 atoms for</w:t>
      </w:r>
      <w:r w:rsidR="0037003E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 24</w:t>
      </w:r>
      <w:r w:rsidR="00F17067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color w:val="auto"/>
          <w:sz w:val="28"/>
          <w:szCs w:val="24"/>
        </w:rPr>
        <w:t>GeV/c and 450</w:t>
      </w:r>
      <w:r w:rsidR="00F17067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GeV/c </w:t>
      </w:r>
      <w:r w:rsidR="003F533E" w:rsidRPr="00F158B2">
        <w:rPr>
          <w:rFonts w:ascii="Times New Roman" w:hAnsi="Times New Roman" w:cs="Times New Roman"/>
          <w:color w:val="auto"/>
          <w:sz w:val="28"/>
          <w:szCs w:val="24"/>
        </w:rPr>
        <w:t>proton</w:t>
      </w:r>
      <w:r w:rsidR="004E0A2E">
        <w:rPr>
          <w:rFonts w:ascii="Times New Roman" w:hAnsi="Times New Roman" w:cs="Times New Roman"/>
          <w:color w:val="auto"/>
          <w:sz w:val="28"/>
          <w:szCs w:val="24"/>
        </w:rPr>
        <w:t>s</w:t>
      </w:r>
      <w:r w:rsidR="003F533E">
        <w:rPr>
          <w:rFonts w:ascii="Times New Roman" w:hAnsi="Times New Roman" w:cs="Times New Roman"/>
          <w:color w:val="auto"/>
          <w:sz w:val="28"/>
          <w:szCs w:val="24"/>
        </w:rPr>
        <w:t>,</w:t>
      </w:r>
      <w:r w:rsidR="003F533E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using </w:t>
      </w:r>
      <w:r w:rsidR="003F533E">
        <w:rPr>
          <w:rFonts w:ascii="Times New Roman" w:hAnsi="Times New Roman" w:cs="Times New Roman"/>
          <w:color w:val="auto"/>
          <w:sz w:val="28"/>
          <w:szCs w:val="24"/>
        </w:rPr>
        <w:t xml:space="preserve">the </w:t>
      </w:r>
      <w:r w:rsidR="0037003E" w:rsidRPr="00F158B2">
        <w:rPr>
          <w:rFonts w:ascii="Times New Roman" w:hAnsi="Times New Roman" w:cs="Times New Roman"/>
          <w:color w:val="auto"/>
          <w:sz w:val="28"/>
          <w:szCs w:val="24"/>
        </w:rPr>
        <w:t>CE</w:t>
      </w:r>
      <w:r w:rsidR="0081072F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RN version of </w:t>
      </w:r>
      <w:r w:rsidR="003F533E">
        <w:rPr>
          <w:rFonts w:ascii="Times New Roman" w:hAnsi="Times New Roman" w:cs="Times New Roman"/>
          <w:color w:val="auto"/>
          <w:sz w:val="28"/>
          <w:szCs w:val="24"/>
        </w:rPr>
        <w:t xml:space="preserve">the </w:t>
      </w:r>
      <w:r w:rsidR="0081072F" w:rsidRPr="00F158B2">
        <w:rPr>
          <w:rFonts w:ascii="Times New Roman" w:hAnsi="Times New Roman" w:cs="Times New Roman"/>
          <w:color w:val="auto"/>
          <w:sz w:val="28"/>
          <w:szCs w:val="24"/>
        </w:rPr>
        <w:t>FRITIOF generator</w:t>
      </w:r>
      <w:r w:rsidR="003F533E">
        <w:rPr>
          <w:rFonts w:ascii="Times New Roman" w:hAnsi="Times New Roman" w:cs="Times New Roman"/>
          <w:color w:val="auto"/>
          <w:sz w:val="28"/>
          <w:szCs w:val="24"/>
        </w:rPr>
        <w:t>,</w:t>
      </w:r>
      <w:r w:rsidR="00562DE3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 is in progress</w:t>
      </w:r>
      <w:r w:rsidR="0081072F" w:rsidRPr="00F158B2">
        <w:rPr>
          <w:rFonts w:ascii="Times New Roman" w:hAnsi="Times New Roman" w:cs="Times New Roman"/>
          <w:color w:val="auto"/>
          <w:sz w:val="28"/>
          <w:szCs w:val="24"/>
        </w:rPr>
        <w:t>.</w:t>
      </w:r>
      <w:r w:rsidR="00802251" w:rsidRPr="00F158B2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14:paraId="11BE7E30" w14:textId="77777777" w:rsidR="00BA0C87" w:rsidRPr="00F158B2" w:rsidRDefault="00BA0C87" w:rsidP="00BA0C8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14:paraId="29780D41" w14:textId="037E4AC1" w:rsidR="00802251" w:rsidRPr="007B3DCB" w:rsidRDefault="00877897" w:rsidP="00BA0C8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3. </w:t>
      </w:r>
      <w:r w:rsidR="008A10E9">
        <w:rPr>
          <w:rFonts w:ascii="Times New Roman" w:hAnsi="Times New Roman" w:cs="Times New Roman"/>
          <w:color w:val="FF0000"/>
          <w:sz w:val="28"/>
          <w:szCs w:val="24"/>
        </w:rPr>
        <w:t>The</w:t>
      </w:r>
      <w:r w:rsidR="00802251"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 results toget</w:t>
      </w:r>
      <w:r w:rsidR="008A10E9">
        <w:rPr>
          <w:rFonts w:ascii="Times New Roman" w:hAnsi="Times New Roman" w:cs="Times New Roman"/>
          <w:color w:val="FF0000"/>
          <w:sz w:val="28"/>
          <w:szCs w:val="24"/>
        </w:rPr>
        <w:t>her with proton-antiproton pair</w:t>
      </w:r>
      <w:r w:rsidR="00802251"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 analysis will be published </w:t>
      </w:r>
      <w:r w:rsidR="0007678C" w:rsidRPr="007B3DCB">
        <w:rPr>
          <w:rFonts w:ascii="Times New Roman" w:hAnsi="Times New Roman" w:cs="Times New Roman"/>
          <w:color w:val="FF0000"/>
          <w:sz w:val="28"/>
          <w:szCs w:val="24"/>
        </w:rPr>
        <w:t>in the beginning of</w:t>
      </w:r>
      <w:r w:rsidR="00C12978" w:rsidRPr="007B3DCB">
        <w:rPr>
          <w:rFonts w:ascii="Times New Roman" w:hAnsi="Times New Roman" w:cs="Times New Roman"/>
          <w:color w:val="FF0000"/>
          <w:sz w:val="28"/>
          <w:szCs w:val="24"/>
        </w:rPr>
        <w:t xml:space="preserve"> 2018</w:t>
      </w:r>
      <w:r w:rsidR="00802251" w:rsidRPr="007B3DCB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14:paraId="7DA15026" w14:textId="77777777" w:rsidR="00802251" w:rsidRDefault="00802251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FF0000"/>
          <w:sz w:val="28"/>
          <w:szCs w:val="24"/>
        </w:rPr>
      </w:pPr>
    </w:p>
    <w:p w14:paraId="3744E1A4" w14:textId="77777777" w:rsidR="00C01A93" w:rsidRDefault="00C01A93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FF0000"/>
          <w:sz w:val="28"/>
          <w:szCs w:val="24"/>
        </w:rPr>
      </w:pPr>
    </w:p>
    <w:p w14:paraId="68912578" w14:textId="77777777" w:rsidR="00C01A93" w:rsidRDefault="00C01A93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FF0000"/>
          <w:sz w:val="28"/>
          <w:szCs w:val="24"/>
        </w:rPr>
      </w:pPr>
    </w:p>
    <w:p w14:paraId="23576515" w14:textId="77777777" w:rsidR="00C01A93" w:rsidRDefault="00C01A93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FF0000"/>
          <w:sz w:val="28"/>
          <w:szCs w:val="24"/>
        </w:rPr>
      </w:pPr>
    </w:p>
    <w:p w14:paraId="308CC455" w14:textId="6AEA67E4" w:rsidR="00D12008" w:rsidRPr="00F158B2" w:rsidRDefault="00D12008" w:rsidP="00DD684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color w:val="auto"/>
          <w:sz w:val="28"/>
          <w:szCs w:val="24"/>
        </w:rPr>
      </w:pPr>
    </w:p>
    <w:p w14:paraId="2354B48B" w14:textId="77777777" w:rsidR="00D12008" w:rsidRPr="00F158B2" w:rsidRDefault="0081072F" w:rsidP="008D1E65">
      <w:pPr>
        <w:jc w:val="both"/>
        <w:rPr>
          <w:rFonts w:ascii="Times New Roman" w:eastAsia="Courier" w:hAnsi="Times New Roman" w:cs="Times New Roman"/>
          <w:b/>
          <w:bCs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sz w:val="28"/>
          <w:szCs w:val="24"/>
        </w:rPr>
        <w:lastRenderedPageBreak/>
        <w:t>V.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Proton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lang w:val="ja-JP" w:eastAsia="ja-JP"/>
        </w:rPr>
        <w:t>-a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ntiproton pair analysis</w:t>
      </w:r>
    </w:p>
    <w:p w14:paraId="039EECCD" w14:textId="26A229CD" w:rsidR="00D12008" w:rsidRDefault="00494340" w:rsidP="00EB40B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2016, </w:t>
      </w:r>
      <w:r w:rsidR="0037003E" w:rsidRPr="00F158B2">
        <w:rPr>
          <w:rFonts w:ascii="Times New Roman" w:hAnsi="Times New Roman" w:cs="Times New Roman"/>
          <w:sz w:val="28"/>
          <w:szCs w:val="24"/>
        </w:rPr>
        <w:t xml:space="preserve">DIRAC will search for proton-antiproton Coulomb pairs and thus proton-antiproton atoms with the same strategy as in the </w:t>
      </w:r>
      <w:r w:rsidR="0037003E" w:rsidRPr="00F158B2">
        <w:rPr>
          <w:rFonts w:ascii="Times New Roman" w:hAnsi="Times New Roman" w:cs="Times New Roman"/>
          <w:i/>
          <w:iCs/>
          <w:sz w:val="28"/>
          <w:szCs w:val="24"/>
        </w:rPr>
        <w:t>K</w:t>
      </w:r>
      <w:r w:rsidR="0037003E" w:rsidRPr="00F158B2">
        <w:rPr>
          <w:rFonts w:ascii="Times New Roman" w:hAnsi="Times New Roman" w:cs="Times New Roman"/>
          <w:i/>
          <w:iCs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i/>
          <w:iCs/>
          <w:sz w:val="28"/>
          <w:szCs w:val="24"/>
        </w:rPr>
        <w:t>K</w:t>
      </w:r>
      <w:r w:rsidR="00EE5E4E" w:rsidRPr="00F158B2">
        <w:rPr>
          <w:rFonts w:ascii="Times New Roman" w:hAnsi="Times New Roman" w:cs="Times New Roman"/>
          <w:i/>
          <w:iCs/>
          <w:sz w:val="28"/>
          <w:szCs w:val="24"/>
          <w:vertAlign w:val="superscript"/>
        </w:rPr>
        <w:t>−</w:t>
      </w:r>
      <w:r w:rsidR="0081072F" w:rsidRPr="00F158B2">
        <w:rPr>
          <w:rFonts w:ascii="Times New Roman" w:hAnsi="Times New Roman" w:cs="Times New Roman"/>
          <w:sz w:val="28"/>
          <w:szCs w:val="24"/>
        </w:rPr>
        <w:t xml:space="preserve"> case (see section IV</w:t>
      </w:r>
      <w:r w:rsidR="006C2041" w:rsidRPr="00F158B2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3CDD5FB9" w14:textId="77777777" w:rsidR="004E0A2E" w:rsidRDefault="004E0A2E" w:rsidP="00EB40B7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14:paraId="15B95CC1" w14:textId="247619A1" w:rsidR="004E0A2E" w:rsidRPr="00F158B2" w:rsidRDefault="004E0A2E" w:rsidP="004E0A2E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8"/>
          <w:szCs w:val="24"/>
        </w:rPr>
      </w:pPr>
    </w:p>
    <w:p w14:paraId="2AA0352D" w14:textId="551E5AA2" w:rsidR="00D12008" w:rsidRPr="00F158B2" w:rsidRDefault="00307C82" w:rsidP="00165BC9">
      <w:pPr>
        <w:jc w:val="both"/>
        <w:rPr>
          <w:rFonts w:ascii="Times New Roman" w:eastAsia="Courier" w:hAnsi="Times New Roman" w:cs="Times New Roman"/>
          <w:b/>
          <w:bCs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sz w:val="28"/>
          <w:szCs w:val="24"/>
        </w:rPr>
        <w:t>VI.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Investigation of 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 xml:space="preserve">the </w:t>
      </w:r>
      <w:r w:rsidR="0037003E"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–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37003E"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–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897400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and</w:t>
      </w:r>
      <w:r w:rsidR="00EB40B7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–</w:t>
      </w:r>
      <w:r w:rsidR="00897400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atom production in 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 xml:space="preserve">the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p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>roton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-nucleus interaction 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>for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24 GeV/c and 450 GeV/c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E0A2E" w:rsidRPr="00F158B2">
        <w:rPr>
          <w:rFonts w:ascii="Times New Roman" w:hAnsi="Times New Roman" w:cs="Times New Roman"/>
          <w:b/>
          <w:bCs/>
          <w:sz w:val="28"/>
          <w:szCs w:val="24"/>
        </w:rPr>
        <w:t>proton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>s</w:t>
      </w:r>
    </w:p>
    <w:p w14:paraId="28F84852" w14:textId="77777777" w:rsidR="00651FCB" w:rsidRDefault="00443F55" w:rsidP="00651FCB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158B2">
        <w:rPr>
          <w:rFonts w:ascii="Times New Roman" w:hAnsi="Times New Roman" w:cs="Times New Roman"/>
          <w:sz w:val="28"/>
          <w:szCs w:val="24"/>
        </w:rPr>
        <w:t>The paper “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The estimation of production rates of </w:t>
      </w:r>
      <w:r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–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–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and π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–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atoms in proton-nucleus</w:t>
      </w:r>
      <w:r w:rsidR="0082597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="00850A16" w:rsidRPr="00F158B2">
        <w:rPr>
          <w:rFonts w:ascii="Times New Roman" w:hAnsi="Times New Roman" w:cs="Times New Roman"/>
          <w:b/>
          <w:bCs/>
          <w:sz w:val="28"/>
          <w:szCs w:val="24"/>
        </w:rPr>
        <w:t>nteractions at</w:t>
      </w:r>
      <w:r w:rsidR="006A1BB8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450GeV/c”</w:t>
      </w:r>
      <w:r w:rsidR="004E0A2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E0A2E">
        <w:rPr>
          <w:rFonts w:ascii="Times New Roman" w:hAnsi="Times New Roman" w:cs="Times New Roman"/>
          <w:sz w:val="28"/>
          <w:szCs w:val="24"/>
        </w:rPr>
        <w:t>has been s</w:t>
      </w:r>
      <w:r w:rsidR="006A1BB8" w:rsidRPr="00F158B2">
        <w:rPr>
          <w:rFonts w:ascii="Times New Roman" w:hAnsi="Times New Roman" w:cs="Times New Roman"/>
          <w:sz w:val="28"/>
          <w:szCs w:val="24"/>
        </w:rPr>
        <w:t>ubmitted to the J.</w:t>
      </w:r>
      <w:r w:rsidR="004E0A2E">
        <w:rPr>
          <w:rFonts w:ascii="Times New Roman" w:hAnsi="Times New Roman" w:cs="Times New Roman"/>
          <w:sz w:val="28"/>
          <w:szCs w:val="24"/>
        </w:rPr>
        <w:t xml:space="preserve"> </w:t>
      </w:r>
      <w:r w:rsidR="006A1BB8" w:rsidRPr="00F158B2">
        <w:rPr>
          <w:rFonts w:ascii="Times New Roman" w:hAnsi="Times New Roman" w:cs="Times New Roman"/>
          <w:sz w:val="28"/>
          <w:szCs w:val="24"/>
        </w:rPr>
        <w:t>Phys. G: Nucl. Phys.</w:t>
      </w:r>
      <w:r w:rsidR="004E0A2E">
        <w:rPr>
          <w:rFonts w:ascii="Times New Roman" w:hAnsi="Times New Roman" w:cs="Times New Roman"/>
          <w:sz w:val="28"/>
          <w:szCs w:val="24"/>
        </w:rPr>
        <w:t>,</w:t>
      </w:r>
      <w:r w:rsidR="00495C03" w:rsidRPr="00F158B2">
        <w:rPr>
          <w:rFonts w:ascii="Times New Roman" w:hAnsi="Times New Roman" w:cs="Times New Roman"/>
          <w:sz w:val="28"/>
          <w:szCs w:val="24"/>
        </w:rPr>
        <w:t xml:space="preserve"> and the referee</w:t>
      </w:r>
      <w:r w:rsidR="004E0A2E">
        <w:rPr>
          <w:rFonts w:ascii="Times New Roman" w:hAnsi="Times New Roman" w:cs="Times New Roman"/>
          <w:sz w:val="28"/>
          <w:szCs w:val="24"/>
        </w:rPr>
        <w:t>’s</w:t>
      </w:r>
      <w:r w:rsidR="00495C03" w:rsidRPr="00F158B2">
        <w:rPr>
          <w:rFonts w:ascii="Times New Roman" w:hAnsi="Times New Roman" w:cs="Times New Roman"/>
          <w:sz w:val="28"/>
          <w:szCs w:val="24"/>
        </w:rPr>
        <w:t xml:space="preserve"> comments introduced </w:t>
      </w:r>
      <w:r w:rsidR="001017B3">
        <w:rPr>
          <w:rFonts w:ascii="Times New Roman" w:hAnsi="Times New Roman" w:cs="Times New Roman"/>
          <w:sz w:val="28"/>
          <w:szCs w:val="24"/>
        </w:rPr>
        <w:t>in</w:t>
      </w:r>
      <w:r w:rsidR="00495C03" w:rsidRPr="00F158B2">
        <w:rPr>
          <w:rFonts w:ascii="Times New Roman" w:hAnsi="Times New Roman" w:cs="Times New Roman"/>
          <w:sz w:val="28"/>
          <w:szCs w:val="24"/>
        </w:rPr>
        <w:t xml:space="preserve"> the text. </w:t>
      </w:r>
    </w:p>
    <w:p w14:paraId="5D29E153" w14:textId="77777777" w:rsidR="00651FCB" w:rsidRDefault="00651FCB" w:rsidP="00651FCB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14:paraId="077D382F" w14:textId="57FB4243" w:rsidR="00651FCB" w:rsidRPr="00651FCB" w:rsidRDefault="00651FCB" w:rsidP="00651FCB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8"/>
          <w:szCs w:val="28"/>
        </w:rPr>
        <w:t xml:space="preserve">The analysis has shown that - </w:t>
      </w:r>
      <w:r w:rsidR="00495C03" w:rsidRPr="007B3DCB">
        <w:rPr>
          <w:noProof/>
          <w:sz w:val="28"/>
          <w:szCs w:val="28"/>
        </w:rPr>
        <w:t>taking into account the yields of dimesoatoms at 450 GeV/c (</w:t>
      </w:r>
      <w:r w:rsidR="00495C03" w:rsidRPr="007B3DCB">
        <w:rPr>
          <w:noProof/>
          <w:position w:val="-12"/>
          <w:sz w:val="28"/>
          <w:szCs w:val="28"/>
        </w:rPr>
        <w:object w:dxaOrig="820" w:dyaOrig="380" w14:anchorId="3B220870">
          <v:shape id="_x0000_i1095" type="#_x0000_t75" style="width:40.8pt;height:19.2pt" o:ole="">
            <v:imagedata r:id="rId11" o:title=""/>
          </v:shape>
          <o:OLEObject Type="Embed" ProgID="Equation.3" ShapeID="_x0000_i1095" DrawAspect="Content" ObjectID="_1406109727" r:id="rId12"/>
        </w:object>
      </w:r>
      <w:r w:rsidR="00495C03" w:rsidRPr="007B3DCB">
        <w:rPr>
          <w:noProof/>
          <w:sz w:val="28"/>
          <w:szCs w:val="28"/>
        </w:rPr>
        <w:t xml:space="preserve">) and the </w:t>
      </w:r>
      <w:r>
        <w:rPr>
          <w:noProof/>
          <w:sz w:val="28"/>
          <w:szCs w:val="28"/>
        </w:rPr>
        <w:t>SPS working conditions</w:t>
      </w:r>
      <w:r w:rsidR="00B01782" w:rsidRPr="007B3DCB">
        <w:rPr>
          <w:noProof/>
          <w:sz w:val="28"/>
          <w:szCs w:val="28"/>
        </w:rPr>
        <w:t>,</w:t>
      </w:r>
      <w:r w:rsidR="00495C03" w:rsidRPr="007B3DCB">
        <w:rPr>
          <w:noProof/>
          <w:sz w:val="28"/>
          <w:szCs w:val="28"/>
        </w:rPr>
        <w:t xml:space="preserve"> the number of </w:t>
      </w:r>
      <w:r w:rsidR="00495C03" w:rsidRPr="007B3DCB">
        <w:rPr>
          <w:noProof/>
          <w:position w:val="-12"/>
          <w:sz w:val="28"/>
          <w:szCs w:val="28"/>
        </w:rPr>
        <w:object w:dxaOrig="400" w:dyaOrig="360" w14:anchorId="23AA7613">
          <v:shape id="_x0000_i1096" type="#_x0000_t75" style="width:20pt;height:18.4pt" o:ole="">
            <v:imagedata r:id="rId13" o:title=""/>
          </v:shape>
          <o:OLEObject Type="Embed" ProgID="Equation.3" ShapeID="_x0000_i1096" DrawAspect="Content" ObjectID="_1406109728" r:id="rId14"/>
        </w:object>
      </w:r>
      <w:r w:rsidR="00495C03" w:rsidRPr="007B3DCB">
        <w:rPr>
          <w:noProof/>
          <w:sz w:val="28"/>
          <w:szCs w:val="28"/>
        </w:rPr>
        <w:t xml:space="preserve">, </w:t>
      </w:r>
      <w:r w:rsidR="00495C03" w:rsidRPr="007B3DCB">
        <w:rPr>
          <w:noProof/>
          <w:position w:val="-18"/>
          <w:sz w:val="28"/>
          <w:szCs w:val="28"/>
        </w:rPr>
        <w:object w:dxaOrig="620" w:dyaOrig="420" w14:anchorId="5D807205">
          <v:shape id="_x0000_i1097" type="#_x0000_t75" style="width:31.2pt;height:20.8pt" o:ole="">
            <v:imagedata r:id="rId15" o:title=""/>
          </v:shape>
          <o:OLEObject Type="Embed" ProgID="Equation.3" ShapeID="_x0000_i1097" DrawAspect="Content" ObjectID="_1406109729" r:id="rId16"/>
        </w:object>
      </w:r>
      <w:r w:rsidR="00495C03" w:rsidRPr="007B3DCB">
        <w:rPr>
          <w:noProof/>
          <w:sz w:val="28"/>
          <w:szCs w:val="28"/>
        </w:rPr>
        <w:t xml:space="preserve"> and </w:t>
      </w:r>
      <w:r w:rsidR="00495C03" w:rsidRPr="007B3DCB">
        <w:rPr>
          <w:noProof/>
          <w:position w:val="-18"/>
          <w:sz w:val="28"/>
          <w:szCs w:val="28"/>
        </w:rPr>
        <w:object w:dxaOrig="620" w:dyaOrig="420" w14:anchorId="23A30FB9">
          <v:shape id="_x0000_i1098" type="#_x0000_t75" style="width:31.2pt;height:20.8pt" o:ole="">
            <v:imagedata r:id="rId17" o:title=""/>
          </v:shape>
          <o:OLEObject Type="Embed" ProgID="Equation.3" ShapeID="_x0000_i1098" DrawAspect="Content" ObjectID="_1406109730" r:id="rId18"/>
        </w:object>
      </w:r>
      <w:r w:rsidR="00495C03" w:rsidRPr="007B3DCB">
        <w:rPr>
          <w:noProof/>
          <w:sz w:val="28"/>
          <w:szCs w:val="28"/>
        </w:rPr>
        <w:t xml:space="preserve"> generated per time unit will be 12</w:t>
      </w:r>
      <w:r w:rsidR="00495C03" w:rsidRPr="007B3DCB">
        <w:rPr>
          <w:noProof/>
          <w:position w:val="-4"/>
          <w:sz w:val="28"/>
          <w:szCs w:val="28"/>
        </w:rPr>
        <w:object w:dxaOrig="220" w:dyaOrig="240" w14:anchorId="419EE0E2">
          <v:shape id="_x0000_i1099" type="#_x0000_t75" style="width:11.2pt;height:12pt" o:ole="">
            <v:imagedata r:id="rId19" o:title=""/>
          </v:shape>
          <o:OLEObject Type="Embed" ProgID="Equation.3" ShapeID="_x0000_i1099" DrawAspect="Content" ObjectID="_1406109731" r:id="rId20"/>
        </w:object>
      </w:r>
      <w:r w:rsidR="00495C03" w:rsidRPr="007B3DCB">
        <w:rPr>
          <w:noProof/>
          <w:sz w:val="28"/>
          <w:szCs w:val="28"/>
        </w:rPr>
        <w:t>2, 53</w:t>
      </w:r>
      <w:r w:rsidR="00495C03" w:rsidRPr="007B3DCB">
        <w:rPr>
          <w:noProof/>
          <w:position w:val="-4"/>
          <w:sz w:val="28"/>
          <w:szCs w:val="28"/>
        </w:rPr>
        <w:object w:dxaOrig="220" w:dyaOrig="240" w14:anchorId="07260C2E">
          <v:shape id="_x0000_i1100" type="#_x0000_t75" style="width:11.2pt;height:12pt" o:ole="">
            <v:imagedata r:id="rId21" o:title=""/>
          </v:shape>
          <o:OLEObject Type="Embed" ProgID="Equation.3" ShapeID="_x0000_i1100" DrawAspect="Content" ObjectID="_1406109732" r:id="rId22"/>
        </w:object>
      </w:r>
      <w:r w:rsidR="00495C03" w:rsidRPr="007B3DCB">
        <w:rPr>
          <w:noProof/>
          <w:sz w:val="28"/>
          <w:szCs w:val="28"/>
        </w:rPr>
        <w:t>11 and 24</w:t>
      </w:r>
      <w:r w:rsidR="00495C03" w:rsidRPr="007B3DCB">
        <w:rPr>
          <w:noProof/>
          <w:position w:val="-4"/>
          <w:sz w:val="28"/>
          <w:szCs w:val="28"/>
        </w:rPr>
        <w:object w:dxaOrig="220" w:dyaOrig="240" w14:anchorId="59ADFE87">
          <v:shape id="_x0000_i1101" type="#_x0000_t75" style="width:11.2pt;height:12pt" o:ole="">
            <v:imagedata r:id="rId23" o:title=""/>
          </v:shape>
          <o:OLEObject Type="Embed" ProgID="Equation.3" ShapeID="_x0000_i1101" DrawAspect="Content" ObjectID="_1406109733" r:id="rId24"/>
        </w:object>
      </w:r>
      <w:r w:rsidR="00495C03" w:rsidRPr="007B3DCB">
        <w:rPr>
          <w:noProof/>
          <w:sz w:val="28"/>
          <w:szCs w:val="28"/>
        </w:rPr>
        <w:t>5 times higher than in the DIRAC experiment</w:t>
      </w:r>
      <w:r w:rsidR="00495C03" w:rsidRPr="007B3DCB">
        <w:rPr>
          <w:noProof/>
          <w:color w:val="FF0000"/>
          <w:sz w:val="28"/>
          <w:szCs w:val="28"/>
        </w:rPr>
        <w:t xml:space="preserve">. The significant increase in the </w:t>
      </w:r>
      <w:r w:rsidR="00495C03" w:rsidRPr="007B3DCB">
        <w:rPr>
          <w:noProof/>
          <w:color w:val="FF0000"/>
          <w:position w:val="-18"/>
          <w:sz w:val="28"/>
          <w:szCs w:val="28"/>
        </w:rPr>
        <w:object w:dxaOrig="620" w:dyaOrig="420" w14:anchorId="030A5544">
          <v:shape id="_x0000_i1102" type="#_x0000_t75" style="width:31.2pt;height:20.8pt" o:ole="">
            <v:imagedata r:id="rId25" o:title=""/>
          </v:shape>
          <o:OLEObject Type="Embed" ProgID="Equation.3" ShapeID="_x0000_i1102" DrawAspect="Content" ObjectID="_1406109734" r:id="rId26"/>
        </w:object>
      </w:r>
      <w:r w:rsidR="00495C03" w:rsidRPr="007B3DCB">
        <w:rPr>
          <w:noProof/>
          <w:color w:val="FF0000"/>
          <w:sz w:val="28"/>
          <w:szCs w:val="28"/>
        </w:rPr>
        <w:t xml:space="preserve"> and </w:t>
      </w:r>
      <w:r w:rsidR="00495C03" w:rsidRPr="007B3DCB">
        <w:rPr>
          <w:noProof/>
          <w:color w:val="FF0000"/>
          <w:position w:val="-18"/>
          <w:sz w:val="28"/>
          <w:szCs w:val="28"/>
        </w:rPr>
        <w:object w:dxaOrig="620" w:dyaOrig="420" w14:anchorId="3E75CB79">
          <v:shape id="_x0000_i1103" type="#_x0000_t75" style="width:31.2pt;height:20.8pt" o:ole="">
            <v:imagedata r:id="rId27" o:title=""/>
          </v:shape>
          <o:OLEObject Type="Embed" ProgID="Equation.3" ShapeID="_x0000_i1103" DrawAspect="Content" ObjectID="_1406109735" r:id="rId28"/>
        </w:object>
      </w:r>
      <w:r w:rsidR="00495C03" w:rsidRPr="007B3DCB">
        <w:rPr>
          <w:noProof/>
          <w:color w:val="FF0000"/>
          <w:sz w:val="28"/>
          <w:szCs w:val="28"/>
        </w:rPr>
        <w:t xml:space="preserve"> statistics will allow to measure </w:t>
      </w:r>
      <w:r w:rsidR="00495C03" w:rsidRPr="007B3DCB">
        <w:rPr>
          <w:noProof/>
          <w:color w:val="FF0000"/>
          <w:position w:val="-12"/>
          <w:sz w:val="28"/>
          <w:szCs w:val="28"/>
        </w:rPr>
        <w:object w:dxaOrig="1080" w:dyaOrig="360" w14:anchorId="480BBC86">
          <v:shape id="_x0000_i1104" type="#_x0000_t75" style="width:54.4pt;height:18.4pt" o:ole="">
            <v:imagedata r:id="rId29" o:title=""/>
          </v:shape>
          <o:OLEObject Type="Embed" ProgID="Equation.3" ShapeID="_x0000_i1104" DrawAspect="Content" ObjectID="_1406109736" r:id="rId30"/>
        </w:object>
      </w:r>
      <w:r w:rsidR="00495C03" w:rsidRPr="007B3DCB">
        <w:rPr>
          <w:noProof/>
          <w:color w:val="FF0000"/>
          <w:sz w:val="28"/>
          <w:szCs w:val="28"/>
        </w:rPr>
        <w:t xml:space="preserve"> with </w:t>
      </w:r>
      <w:r>
        <w:rPr>
          <w:noProof/>
          <w:color w:val="FF0000"/>
          <w:sz w:val="28"/>
          <w:szCs w:val="28"/>
        </w:rPr>
        <w:t xml:space="preserve">a </w:t>
      </w:r>
      <w:r w:rsidR="00495C03" w:rsidRPr="007B3DCB">
        <w:rPr>
          <w:noProof/>
          <w:color w:val="FF0000"/>
          <w:sz w:val="28"/>
          <w:szCs w:val="28"/>
        </w:rPr>
        <w:t xml:space="preserve">precision of 5% and to check our understanding of the chiral </w:t>
      </w:r>
      <w:r w:rsidR="00495C03" w:rsidRPr="007B3DCB">
        <w:rPr>
          <w:noProof/>
          <w:color w:val="FF0000"/>
          <w:position w:val="-10"/>
          <w:sz w:val="28"/>
          <w:szCs w:val="28"/>
        </w:rPr>
        <w:object w:dxaOrig="1700" w:dyaOrig="340" w14:anchorId="054C29D0">
          <v:shape id="_x0000_i1105" type="#_x0000_t75" style="width:84.8pt;height:16.8pt" o:ole="">
            <v:imagedata r:id="rId31" o:title=""/>
          </v:shape>
          <o:OLEObject Type="Embed" ProgID="Equation.3" ShapeID="_x0000_i1105" DrawAspect="Content" ObjectID="_1406109737" r:id="rId32"/>
        </w:object>
      </w:r>
      <w:r w:rsidR="00495C03" w:rsidRPr="007B3DCB">
        <w:rPr>
          <w:noProof/>
          <w:color w:val="FF0000"/>
          <w:sz w:val="28"/>
          <w:szCs w:val="28"/>
        </w:rPr>
        <w:t xml:space="preserve"> symmetry breaking of QCD for the first time. The setup upgrade and geometry modification will allow to improve this precision significantly.</w:t>
      </w:r>
      <w:r>
        <w:rPr>
          <w:noProof/>
          <w:color w:val="FF0000"/>
          <w:sz w:val="28"/>
          <w:szCs w:val="28"/>
        </w:rPr>
        <w:t xml:space="preserve"> </w:t>
      </w:r>
    </w:p>
    <w:p w14:paraId="799B62DE" w14:textId="77777777" w:rsidR="00651FCB" w:rsidRDefault="00651FCB" w:rsidP="00651FCB">
      <w:pPr>
        <w:pStyle w:val="-11"/>
        <w:spacing w:after="0" w:line="264" w:lineRule="auto"/>
        <w:ind w:left="0"/>
        <w:jc w:val="both"/>
        <w:rPr>
          <w:noProof/>
          <w:color w:val="FF0000"/>
          <w:sz w:val="28"/>
          <w:szCs w:val="28"/>
        </w:rPr>
      </w:pPr>
    </w:p>
    <w:p w14:paraId="28DC9ECB" w14:textId="49D3F8B8" w:rsidR="0082597F" w:rsidRDefault="00E32A86" w:rsidP="00651FCB">
      <w:pPr>
        <w:pStyle w:val="-11"/>
        <w:spacing w:after="0" w:line="264" w:lineRule="auto"/>
        <w:ind w:left="0"/>
        <w:jc w:val="both"/>
        <w:rPr>
          <w:noProof/>
          <w:sz w:val="28"/>
          <w:szCs w:val="28"/>
        </w:rPr>
      </w:pPr>
      <w:r w:rsidRPr="007B3DCB">
        <w:rPr>
          <w:noProof/>
          <w:sz w:val="28"/>
          <w:szCs w:val="28"/>
        </w:rPr>
        <w:t>In the DIRAC experiment</w:t>
      </w:r>
      <w:r w:rsidR="00014B09">
        <w:rPr>
          <w:noProof/>
          <w:sz w:val="28"/>
          <w:szCs w:val="28"/>
        </w:rPr>
        <w:t>,</w:t>
      </w:r>
      <w:r w:rsidR="00495C03" w:rsidRPr="007B3DCB">
        <w:rPr>
          <w:noProof/>
          <w:sz w:val="28"/>
          <w:szCs w:val="28"/>
        </w:rPr>
        <w:t xml:space="preserve"> </w:t>
      </w:r>
      <w:r w:rsidR="00495C03" w:rsidRPr="007B3DCB">
        <w:rPr>
          <w:noProof/>
          <w:position w:val="-10"/>
          <w:sz w:val="28"/>
          <w:szCs w:val="28"/>
        </w:rPr>
        <w:object w:dxaOrig="2079" w:dyaOrig="320" w14:anchorId="55ECCED4">
          <v:shape id="_x0000_i1037" type="#_x0000_t75" style="width:104pt;height:16pt" o:ole="">
            <v:imagedata r:id="rId33" o:title=""/>
          </v:shape>
          <o:OLEObject Type="Embed" ProgID="Equation.3" ShapeID="_x0000_i1037" DrawAspect="Content" ObjectID="_1406109738" r:id="rId34"/>
        </w:object>
      </w:r>
      <w:r w:rsidR="00495C03" w:rsidRPr="007B3DCB">
        <w:rPr>
          <w:noProof/>
          <w:sz w:val="28"/>
          <w:szCs w:val="28"/>
        </w:rPr>
        <w:t xml:space="preserve"> long-lived </w:t>
      </w:r>
      <w:r w:rsidR="00495C03" w:rsidRPr="007B3DCB">
        <w:rPr>
          <w:noProof/>
          <w:position w:val="-12"/>
          <w:sz w:val="28"/>
          <w:szCs w:val="28"/>
        </w:rPr>
        <w:object w:dxaOrig="400" w:dyaOrig="360" w14:anchorId="78C772AE">
          <v:shape id="_x0000_i1038" type="#_x0000_t75" style="width:20pt;height:18.4pt" o:ole="">
            <v:imagedata r:id="rId35" o:title=""/>
          </v:shape>
          <o:OLEObject Type="Embed" ProgID="Equation.3" ShapeID="_x0000_i1038" DrawAspect="Content" ObjectID="_1406109739" r:id="rId36"/>
        </w:object>
      </w:r>
      <w:r w:rsidR="003A50D0">
        <w:rPr>
          <w:noProof/>
          <w:sz w:val="28"/>
          <w:szCs w:val="28"/>
        </w:rPr>
        <w:t xml:space="preserve"> atoms w</w:t>
      </w:r>
      <w:r w:rsidR="00495C03" w:rsidRPr="007B3DCB">
        <w:rPr>
          <w:noProof/>
          <w:sz w:val="28"/>
          <w:szCs w:val="28"/>
        </w:rPr>
        <w:t xml:space="preserve">ith </w:t>
      </w:r>
      <w:r w:rsidR="00014B09">
        <w:rPr>
          <w:noProof/>
          <w:sz w:val="28"/>
          <w:szCs w:val="28"/>
        </w:rPr>
        <w:t xml:space="preserve">a </w:t>
      </w:r>
      <w:r w:rsidR="00495C03" w:rsidRPr="007B3DCB">
        <w:rPr>
          <w:noProof/>
          <w:sz w:val="28"/>
          <w:szCs w:val="28"/>
        </w:rPr>
        <w:t>lifetime</w:t>
      </w:r>
      <w:r w:rsidR="00014B09">
        <w:rPr>
          <w:noProof/>
          <w:sz w:val="28"/>
          <w:szCs w:val="28"/>
        </w:rPr>
        <w:t xml:space="preserve"> of</w:t>
      </w:r>
      <w:r w:rsidR="00495C03" w:rsidRPr="007B3DCB">
        <w:rPr>
          <w:noProof/>
          <w:sz w:val="28"/>
          <w:szCs w:val="28"/>
        </w:rPr>
        <w:t xml:space="preserve"> </w:t>
      </w:r>
      <w:r w:rsidR="00495C03" w:rsidRPr="007B3DCB">
        <w:rPr>
          <w:noProof/>
          <w:position w:val="-6"/>
          <w:sz w:val="28"/>
          <w:szCs w:val="28"/>
        </w:rPr>
        <w:object w:dxaOrig="1120" w:dyaOrig="320" w14:anchorId="16876AFC">
          <v:shape id="_x0000_i1039" type="#_x0000_t75" style="width:56pt;height:16pt" o:ole="">
            <v:imagedata r:id="rId37" o:title=""/>
          </v:shape>
          <o:OLEObject Type="Embed" ProgID="Equation.3" ShapeID="_x0000_i1039" DrawAspect="Content" ObjectID="_1406109740" r:id="rId38"/>
        </w:object>
      </w:r>
      <w:r w:rsidR="00495C03" w:rsidRPr="007B3DCB">
        <w:rPr>
          <w:noProof/>
          <w:sz w:val="28"/>
          <w:szCs w:val="28"/>
        </w:rPr>
        <w:t>s</w:t>
      </w:r>
      <w:r w:rsidR="00014B09">
        <w:rPr>
          <w:noProof/>
          <w:sz w:val="28"/>
          <w:szCs w:val="28"/>
        </w:rPr>
        <w:t xml:space="preserve"> were observed</w:t>
      </w:r>
      <w:r w:rsidR="00B01782" w:rsidRPr="007B3DCB">
        <w:rPr>
          <w:noProof/>
          <w:sz w:val="28"/>
          <w:szCs w:val="28"/>
        </w:rPr>
        <w:t>.</w:t>
      </w:r>
      <w:r w:rsidR="00495C03" w:rsidRPr="007B3DCB">
        <w:rPr>
          <w:noProof/>
          <w:sz w:val="28"/>
          <w:szCs w:val="28"/>
        </w:rPr>
        <w:t xml:space="preserve"> The high</w:t>
      </w:r>
      <w:r w:rsidR="00AF2016">
        <w:rPr>
          <w:noProof/>
          <w:sz w:val="28"/>
          <w:szCs w:val="28"/>
        </w:rPr>
        <w:t>er</w:t>
      </w:r>
      <w:r w:rsidR="00495C03" w:rsidRPr="007B3DCB">
        <w:rPr>
          <w:noProof/>
          <w:sz w:val="28"/>
          <w:szCs w:val="28"/>
        </w:rPr>
        <w:t xml:space="preserve"> energy proton beam and the simple cha</w:t>
      </w:r>
      <w:r w:rsidR="00314A7D" w:rsidRPr="007B3DCB">
        <w:rPr>
          <w:noProof/>
          <w:sz w:val="28"/>
          <w:szCs w:val="28"/>
        </w:rPr>
        <w:t xml:space="preserve">nge of the experiment scheme </w:t>
      </w:r>
      <w:r w:rsidR="00495C03" w:rsidRPr="007B3DCB">
        <w:rPr>
          <w:noProof/>
          <w:sz w:val="28"/>
          <w:szCs w:val="28"/>
        </w:rPr>
        <w:t xml:space="preserve">open a new possibility </w:t>
      </w:r>
      <w:r w:rsidR="00AF2016">
        <w:rPr>
          <w:noProof/>
          <w:sz w:val="28"/>
          <w:szCs w:val="28"/>
        </w:rPr>
        <w:t xml:space="preserve">to </w:t>
      </w:r>
      <w:r w:rsidR="00495C03" w:rsidRPr="007B3DCB">
        <w:rPr>
          <w:noProof/>
          <w:sz w:val="28"/>
          <w:szCs w:val="28"/>
        </w:rPr>
        <w:t>investigat</w:t>
      </w:r>
      <w:r w:rsidR="00AF2016">
        <w:rPr>
          <w:noProof/>
          <w:sz w:val="28"/>
          <w:szCs w:val="28"/>
        </w:rPr>
        <w:t xml:space="preserve">e </w:t>
      </w:r>
      <w:r w:rsidR="00495C03" w:rsidRPr="007B3DCB">
        <w:rPr>
          <w:noProof/>
          <w:sz w:val="28"/>
          <w:szCs w:val="28"/>
        </w:rPr>
        <w:t xml:space="preserve">long-lived </w:t>
      </w:r>
      <w:r w:rsidR="00495C03" w:rsidRPr="007B3DCB">
        <w:rPr>
          <w:noProof/>
          <w:position w:val="-6"/>
          <w:sz w:val="28"/>
          <w:szCs w:val="28"/>
        </w:rPr>
        <w:object w:dxaOrig="360" w:dyaOrig="220" w14:anchorId="641FFD11">
          <v:shape id="_x0000_i1040" type="#_x0000_t75" style="width:18.4pt;height:11.2pt" o:ole="">
            <v:imagedata r:id="rId39" o:title=""/>
          </v:shape>
          <o:OLEObject Type="Embed" ProgID="Equation.3" ShapeID="_x0000_i1040" DrawAspect="Content" ObjectID="_1406109741" r:id="rId40"/>
        </w:object>
      </w:r>
      <w:r w:rsidR="00495C03" w:rsidRPr="007B3DCB">
        <w:rPr>
          <w:noProof/>
          <w:sz w:val="28"/>
          <w:szCs w:val="28"/>
        </w:rPr>
        <w:t xml:space="preserve"> atoms. In the new scheme</w:t>
      </w:r>
      <w:r w:rsidR="00184AA3">
        <w:rPr>
          <w:noProof/>
          <w:sz w:val="28"/>
          <w:szCs w:val="28"/>
        </w:rPr>
        <w:t>,</w:t>
      </w:r>
      <w:r w:rsidR="00495C03" w:rsidRPr="007B3DCB">
        <w:rPr>
          <w:noProof/>
          <w:sz w:val="28"/>
          <w:szCs w:val="28"/>
        </w:rPr>
        <w:t xml:space="preserve"> the number of </w:t>
      </w:r>
      <w:r w:rsidR="00495C03" w:rsidRPr="007B3DCB">
        <w:rPr>
          <w:noProof/>
          <w:position w:val="-12"/>
          <w:sz w:val="28"/>
          <w:szCs w:val="28"/>
        </w:rPr>
        <w:object w:dxaOrig="400" w:dyaOrig="360" w14:anchorId="3A3C65DE">
          <v:shape id="_x0000_i1041" type="#_x0000_t75" style="width:20pt;height:18.4pt" o:ole="">
            <v:imagedata r:id="rId41" o:title=""/>
          </v:shape>
          <o:OLEObject Type="Embed" ProgID="Equation.3" ShapeID="_x0000_i1041" DrawAspect="Content" ObjectID="_1406109742" r:id="rId42"/>
        </w:object>
      </w:r>
      <w:r w:rsidR="00495C03" w:rsidRPr="007B3DCB">
        <w:rPr>
          <w:noProof/>
          <w:sz w:val="28"/>
          <w:szCs w:val="28"/>
        </w:rPr>
        <w:t xml:space="preserve">, </w:t>
      </w:r>
      <w:r w:rsidR="00495C03" w:rsidRPr="007B3DCB">
        <w:rPr>
          <w:noProof/>
          <w:position w:val="-18"/>
          <w:sz w:val="28"/>
          <w:szCs w:val="28"/>
        </w:rPr>
        <w:object w:dxaOrig="620" w:dyaOrig="420" w14:anchorId="3A1CD6AE">
          <v:shape id="_x0000_i1042" type="#_x0000_t75" style="width:31.2pt;height:20.8pt" o:ole="">
            <v:imagedata r:id="rId43" o:title=""/>
          </v:shape>
          <o:OLEObject Type="Embed" ProgID="Equation.3" ShapeID="_x0000_i1042" DrawAspect="Content" ObjectID="_1406109743" r:id="rId44"/>
        </w:object>
      </w:r>
      <w:r w:rsidR="00495C03" w:rsidRPr="007B3DCB">
        <w:rPr>
          <w:noProof/>
          <w:sz w:val="28"/>
          <w:szCs w:val="28"/>
        </w:rPr>
        <w:t xml:space="preserve"> and </w:t>
      </w:r>
      <w:r w:rsidR="00495C03" w:rsidRPr="007B3DCB">
        <w:rPr>
          <w:noProof/>
          <w:position w:val="-18"/>
          <w:sz w:val="28"/>
          <w:szCs w:val="28"/>
        </w:rPr>
        <w:object w:dxaOrig="620" w:dyaOrig="420" w14:anchorId="7F64B3AA">
          <v:shape id="_x0000_i1043" type="#_x0000_t75" style="width:31.2pt;height:20.8pt" o:ole="">
            <v:imagedata r:id="rId45" o:title=""/>
          </v:shape>
          <o:OLEObject Type="Embed" ProgID="Equation.3" ShapeID="_x0000_i1043" DrawAspect="Content" ObjectID="_1406109744" r:id="rId46"/>
        </w:object>
      </w:r>
      <w:r w:rsidR="00495C03" w:rsidRPr="007B3DCB">
        <w:rPr>
          <w:noProof/>
          <w:sz w:val="28"/>
          <w:szCs w:val="28"/>
        </w:rPr>
        <w:t xml:space="preserve"> generated per time unit will be 60</w:t>
      </w:r>
      <w:r w:rsidR="00495C03" w:rsidRPr="007B3DCB">
        <w:rPr>
          <w:noProof/>
          <w:position w:val="-4"/>
          <w:sz w:val="28"/>
          <w:szCs w:val="28"/>
        </w:rPr>
        <w:object w:dxaOrig="220" w:dyaOrig="240" w14:anchorId="554D7485">
          <v:shape id="_x0000_i1044" type="#_x0000_t75" style="width:11.2pt;height:12pt" o:ole="">
            <v:imagedata r:id="rId47" o:title=""/>
          </v:shape>
          <o:OLEObject Type="Embed" ProgID="Equation.3" ShapeID="_x0000_i1044" DrawAspect="Content" ObjectID="_1406109745" r:id="rId48"/>
        </w:object>
      </w:r>
      <w:r w:rsidR="00495C03" w:rsidRPr="007B3DCB">
        <w:rPr>
          <w:noProof/>
          <w:sz w:val="28"/>
          <w:szCs w:val="28"/>
        </w:rPr>
        <w:t>9, 265</w:t>
      </w:r>
      <w:r w:rsidR="00495C03" w:rsidRPr="007B3DCB">
        <w:rPr>
          <w:noProof/>
          <w:position w:val="-4"/>
          <w:sz w:val="28"/>
          <w:szCs w:val="28"/>
        </w:rPr>
        <w:object w:dxaOrig="220" w:dyaOrig="240" w14:anchorId="177C0496">
          <v:shape id="_x0000_i1045" type="#_x0000_t75" style="width:11.2pt;height:12pt" o:ole="">
            <v:imagedata r:id="rId49" o:title=""/>
          </v:shape>
          <o:OLEObject Type="Embed" ProgID="Equation.3" ShapeID="_x0000_i1045" DrawAspect="Content" ObjectID="_1406109746" r:id="rId50"/>
        </w:object>
      </w:r>
      <w:r w:rsidR="00495C03" w:rsidRPr="007B3DCB">
        <w:rPr>
          <w:noProof/>
          <w:sz w:val="28"/>
          <w:szCs w:val="28"/>
        </w:rPr>
        <w:t>53 and 120</w:t>
      </w:r>
      <w:r w:rsidR="00495C03" w:rsidRPr="007B3DCB">
        <w:rPr>
          <w:noProof/>
          <w:position w:val="-4"/>
          <w:sz w:val="28"/>
          <w:szCs w:val="28"/>
        </w:rPr>
        <w:object w:dxaOrig="220" w:dyaOrig="240" w14:anchorId="0BC8A20C">
          <v:shape id="_x0000_i1046" type="#_x0000_t75" style="width:11.2pt;height:12pt" o:ole="">
            <v:imagedata r:id="rId51" o:title=""/>
          </v:shape>
          <o:OLEObject Type="Embed" ProgID="Equation.3" ShapeID="_x0000_i1046" DrawAspect="Content" ObjectID="_1406109747" r:id="rId52"/>
        </w:object>
      </w:r>
      <w:r w:rsidR="00495C03" w:rsidRPr="007B3DCB">
        <w:rPr>
          <w:noProof/>
          <w:sz w:val="28"/>
          <w:szCs w:val="28"/>
        </w:rPr>
        <w:t xml:space="preserve">24 times higher than in the DIRAC experiment. The background will be decreased by two </w:t>
      </w:r>
      <w:r w:rsidR="00184AA3">
        <w:rPr>
          <w:noProof/>
          <w:sz w:val="28"/>
          <w:szCs w:val="28"/>
        </w:rPr>
        <w:t>orders of magnitude</w:t>
      </w:r>
      <w:r w:rsidR="00495C03" w:rsidRPr="007B3DCB">
        <w:rPr>
          <w:noProof/>
          <w:sz w:val="28"/>
          <w:szCs w:val="28"/>
        </w:rPr>
        <w:t xml:space="preserve">. </w:t>
      </w:r>
      <w:r w:rsidR="00184AA3">
        <w:rPr>
          <w:noProof/>
          <w:color w:val="FF0000"/>
          <w:sz w:val="28"/>
          <w:szCs w:val="28"/>
        </w:rPr>
        <w:t>The increased statistics</w:t>
      </w:r>
      <w:r w:rsidR="00495C03" w:rsidRPr="007B3DCB">
        <w:rPr>
          <w:noProof/>
          <w:color w:val="FF0000"/>
          <w:sz w:val="28"/>
          <w:szCs w:val="28"/>
        </w:rPr>
        <w:t xml:space="preserve"> and </w:t>
      </w:r>
      <w:r w:rsidR="00184AA3">
        <w:rPr>
          <w:noProof/>
          <w:color w:val="FF0000"/>
          <w:sz w:val="28"/>
          <w:szCs w:val="28"/>
        </w:rPr>
        <w:t xml:space="preserve">the </w:t>
      </w:r>
      <w:r w:rsidR="00495C03" w:rsidRPr="007B3DCB">
        <w:rPr>
          <w:noProof/>
          <w:color w:val="FF0000"/>
          <w:sz w:val="28"/>
          <w:szCs w:val="28"/>
        </w:rPr>
        <w:t>significant background suppression will allow</w:t>
      </w:r>
      <w:r w:rsidR="00314A7D" w:rsidRPr="007B3DCB">
        <w:rPr>
          <w:noProof/>
          <w:color w:val="FF0000"/>
          <w:sz w:val="28"/>
          <w:szCs w:val="28"/>
        </w:rPr>
        <w:t xml:space="preserve"> to use the resonance method</w:t>
      </w:r>
      <w:r w:rsidR="00495C03" w:rsidRPr="007B3DCB">
        <w:rPr>
          <w:noProof/>
          <w:color w:val="FF0000"/>
          <w:sz w:val="28"/>
          <w:szCs w:val="28"/>
        </w:rPr>
        <w:t xml:space="preserve"> for measur</w:t>
      </w:r>
      <w:r w:rsidR="00590D9E">
        <w:rPr>
          <w:noProof/>
          <w:color w:val="FF0000"/>
          <w:sz w:val="28"/>
          <w:szCs w:val="28"/>
        </w:rPr>
        <w:t>ing</w:t>
      </w:r>
      <w:r w:rsidR="00495C03" w:rsidRPr="007B3DCB">
        <w:rPr>
          <w:noProof/>
          <w:color w:val="FF0000"/>
          <w:sz w:val="28"/>
          <w:szCs w:val="28"/>
        </w:rPr>
        <w:t xml:space="preserve"> only one parameter, the Lamb shift, and to evaluate the combination of the </w:t>
      </w:r>
      <w:r w:rsidR="00495C03" w:rsidRPr="007B3DCB">
        <w:rPr>
          <w:noProof/>
          <w:color w:val="FF0000"/>
          <w:position w:val="-6"/>
          <w:sz w:val="28"/>
          <w:szCs w:val="28"/>
        </w:rPr>
        <w:object w:dxaOrig="360" w:dyaOrig="220" w14:anchorId="2AFD58A3">
          <v:shape id="_x0000_i1047" type="#_x0000_t75" style="width:18.4pt;height:11.2pt" o:ole="">
            <v:imagedata r:id="rId53" o:title=""/>
          </v:shape>
          <o:OLEObject Type="Embed" ProgID="Equation.3" ShapeID="_x0000_i1047" DrawAspect="Content" ObjectID="_1406109748" r:id="rId54"/>
        </w:object>
      </w:r>
      <w:r w:rsidR="00495C03" w:rsidRPr="007B3DCB">
        <w:rPr>
          <w:noProof/>
          <w:color w:val="FF0000"/>
          <w:sz w:val="28"/>
          <w:szCs w:val="28"/>
        </w:rPr>
        <w:t xml:space="preserve"> scattering lengths </w:t>
      </w:r>
      <w:r w:rsidR="00495C03" w:rsidRPr="007B3DCB">
        <w:rPr>
          <w:noProof/>
          <w:color w:val="FF0000"/>
          <w:position w:val="-12"/>
          <w:sz w:val="28"/>
          <w:szCs w:val="28"/>
        </w:rPr>
        <w:object w:dxaOrig="820" w:dyaOrig="360" w14:anchorId="543E3A7B">
          <v:shape id="_x0000_i1048" type="#_x0000_t75" style="width:40.8pt;height:18.4pt" o:ole="">
            <v:imagedata r:id="rId55" o:title=""/>
          </v:shape>
          <o:OLEObject Type="Embed" ProgID="Equation.3" ShapeID="_x0000_i1048" DrawAspect="Content" ObjectID="_1406109749" r:id="rId56"/>
        </w:object>
      </w:r>
      <w:r w:rsidR="00590D9E">
        <w:rPr>
          <w:noProof/>
          <w:color w:val="FF0000"/>
          <w:sz w:val="28"/>
          <w:szCs w:val="28"/>
        </w:rPr>
        <w:t>. This measurement only uses L</w:t>
      </w:r>
      <w:r w:rsidR="00495C03" w:rsidRPr="007B3DCB">
        <w:rPr>
          <w:noProof/>
          <w:color w:val="FF0000"/>
          <w:sz w:val="28"/>
          <w:szCs w:val="28"/>
        </w:rPr>
        <w:t>oren</w:t>
      </w:r>
      <w:r w:rsidR="00590D9E">
        <w:rPr>
          <w:noProof/>
          <w:color w:val="FF0000"/>
          <w:sz w:val="28"/>
          <w:szCs w:val="28"/>
        </w:rPr>
        <w:t>t</w:t>
      </w:r>
      <w:r w:rsidR="00495C03" w:rsidRPr="007B3DCB">
        <w:rPr>
          <w:noProof/>
          <w:color w:val="FF0000"/>
          <w:sz w:val="28"/>
          <w:szCs w:val="28"/>
        </w:rPr>
        <w:t>z transformation and quantum mechanics.</w:t>
      </w:r>
      <w:r w:rsidR="00495C03" w:rsidRPr="007B3DCB">
        <w:rPr>
          <w:noProof/>
          <w:sz w:val="28"/>
          <w:szCs w:val="28"/>
        </w:rPr>
        <w:t xml:space="preserve"> </w:t>
      </w:r>
    </w:p>
    <w:p w14:paraId="63F99012" w14:textId="77777777" w:rsidR="00590D9E" w:rsidRPr="00651FCB" w:rsidRDefault="00590D9E" w:rsidP="00651FCB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2C4A1B2" w14:textId="3F4229EA" w:rsidR="00495C03" w:rsidRPr="007B3DCB" w:rsidRDefault="00495C03" w:rsidP="00152567">
      <w:pPr>
        <w:tabs>
          <w:tab w:val="center" w:pos="4800"/>
          <w:tab w:val="right" w:pos="9500"/>
        </w:tabs>
        <w:jc w:val="both"/>
        <w:rPr>
          <w:noProof/>
          <w:sz w:val="28"/>
          <w:szCs w:val="28"/>
        </w:rPr>
      </w:pPr>
      <w:r w:rsidRPr="007B3DCB">
        <w:rPr>
          <w:noProof/>
          <w:sz w:val="28"/>
          <w:szCs w:val="28"/>
        </w:rPr>
        <w:t xml:space="preserve">The possibility to observe </w:t>
      </w:r>
      <w:r w:rsidRPr="007B3DCB">
        <w:rPr>
          <w:noProof/>
          <w:position w:val="-4"/>
          <w:sz w:val="28"/>
          <w:szCs w:val="28"/>
        </w:rPr>
        <w:object w:dxaOrig="360" w:dyaOrig="300" w14:anchorId="725675A5">
          <v:shape id="_x0000_i1049" type="#_x0000_t75" style="width:18.4pt;height:15.2pt" o:ole="">
            <v:imagedata r:id="rId57" o:title=""/>
          </v:shape>
          <o:OLEObject Type="Embed" ProgID="Equation.3" ShapeID="_x0000_i1049" DrawAspect="Content" ObjectID="_1406109750" r:id="rId58"/>
        </w:object>
      </w:r>
      <w:r w:rsidRPr="007B3DCB">
        <w:rPr>
          <w:noProof/>
          <w:position w:val="-4"/>
          <w:sz w:val="28"/>
          <w:szCs w:val="28"/>
        </w:rPr>
        <w:object w:dxaOrig="360" w:dyaOrig="300" w14:anchorId="79EC2988">
          <v:shape id="_x0000_i1050" type="#_x0000_t75" style="width:18.4pt;height:15.2pt" o:ole="">
            <v:imagedata r:id="rId59" o:title=""/>
          </v:shape>
          <o:OLEObject Type="Embed" ProgID="Equation.3" ShapeID="_x0000_i1050" DrawAspect="Content" ObjectID="_1406109751" r:id="rId60"/>
        </w:object>
      </w:r>
      <w:r w:rsidRPr="007B3DCB">
        <w:rPr>
          <w:noProof/>
          <w:sz w:val="28"/>
          <w:szCs w:val="28"/>
        </w:rPr>
        <w:t xml:space="preserve"> atom</w:t>
      </w:r>
      <w:r w:rsidR="00590D9E">
        <w:rPr>
          <w:noProof/>
          <w:sz w:val="28"/>
          <w:szCs w:val="28"/>
        </w:rPr>
        <w:t>s</w:t>
      </w:r>
      <w:r w:rsidRPr="007B3DCB">
        <w:rPr>
          <w:noProof/>
          <w:sz w:val="28"/>
          <w:szCs w:val="28"/>
        </w:rPr>
        <w:t xml:space="preserve"> is </w:t>
      </w:r>
      <w:r w:rsidR="00590D9E">
        <w:rPr>
          <w:noProof/>
          <w:sz w:val="28"/>
          <w:szCs w:val="28"/>
        </w:rPr>
        <w:t>under investigation</w:t>
      </w:r>
      <w:r w:rsidRPr="007B3DCB">
        <w:rPr>
          <w:noProof/>
          <w:sz w:val="28"/>
          <w:szCs w:val="28"/>
        </w:rPr>
        <w:t xml:space="preserve">. </w:t>
      </w:r>
    </w:p>
    <w:p w14:paraId="3C7BFC3C" w14:textId="77777777" w:rsidR="003E103F" w:rsidRDefault="006A1BB8" w:rsidP="00314A7D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F158B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1C1E896" w14:textId="77777777" w:rsidR="00CE0715" w:rsidRDefault="00CE0715" w:rsidP="00314A7D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14:paraId="6704BE0C" w14:textId="77777777" w:rsidR="00CE0715" w:rsidRDefault="00CE0715" w:rsidP="00314A7D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14:paraId="6DF16A07" w14:textId="171EECDF" w:rsidR="00CE0715" w:rsidRPr="00F158B2" w:rsidRDefault="00CE0715" w:rsidP="00314A7D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8"/>
          <w:szCs w:val="24"/>
        </w:rPr>
      </w:pPr>
    </w:p>
    <w:p w14:paraId="7B886A14" w14:textId="246E28F7" w:rsidR="00D12008" w:rsidRPr="00F158B2" w:rsidRDefault="007C0AC2" w:rsidP="00CB2A31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sz w:val="28"/>
          <w:szCs w:val="24"/>
        </w:rPr>
        <w:lastRenderedPageBreak/>
        <w:t>VII.</w:t>
      </w:r>
      <w:r w:rsidR="008D1E65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Preparation of a Letter of Intent</w:t>
      </w:r>
      <w:r w:rsidR="00195B80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and </w:t>
      </w:r>
      <w:r w:rsidR="00CE0715">
        <w:rPr>
          <w:rFonts w:ascii="Times New Roman" w:hAnsi="Times New Roman" w:cs="Times New Roman"/>
          <w:b/>
          <w:bCs/>
          <w:sz w:val="28"/>
          <w:szCs w:val="24"/>
        </w:rPr>
        <w:t>a</w:t>
      </w:r>
      <w:r w:rsidR="00195B80" w:rsidRPr="00F158B2">
        <w:rPr>
          <w:rFonts w:ascii="Times New Roman" w:hAnsi="Times New Roman" w:cs="Times New Roman"/>
          <w:b/>
          <w:bCs/>
          <w:sz w:val="28"/>
          <w:szCs w:val="24"/>
        </w:rPr>
        <w:t>bstract</w:t>
      </w:r>
      <w:r w:rsidR="00CE071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54252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about the investigation of dimesoatoms </w:t>
      </w:r>
      <w:r w:rsidR="00CE0715">
        <w:rPr>
          <w:rFonts w:ascii="Times New Roman" w:hAnsi="Times New Roman" w:cs="Times New Roman"/>
          <w:b/>
          <w:bCs/>
          <w:sz w:val="28"/>
          <w:szCs w:val="24"/>
        </w:rPr>
        <w:t xml:space="preserve">at the SPS energy </w:t>
      </w:r>
      <w:r w:rsidR="00CE0715">
        <w:rPr>
          <w:rFonts w:ascii="Times New Roman" w:hAnsi="Times New Roman" w:cs="Times New Roman"/>
          <w:b/>
          <w:bCs/>
          <w:sz w:val="28"/>
          <w:szCs w:val="24"/>
        </w:rPr>
        <w:t>for</w:t>
      </w:r>
      <w:r w:rsidR="00CE0715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th</w:t>
      </w:r>
      <w:r w:rsidR="00CE0715">
        <w:rPr>
          <w:rFonts w:ascii="Times New Roman" w:hAnsi="Times New Roman" w:cs="Times New Roman"/>
          <w:b/>
          <w:bCs/>
          <w:sz w:val="28"/>
          <w:szCs w:val="24"/>
        </w:rPr>
        <w:t>e workshop “Physics Beyond Coll</w:t>
      </w:r>
      <w:r w:rsidR="00CE0715" w:rsidRPr="00F158B2">
        <w:rPr>
          <w:rFonts w:ascii="Times New Roman" w:hAnsi="Times New Roman" w:cs="Times New Roman"/>
          <w:b/>
          <w:bCs/>
          <w:sz w:val="28"/>
          <w:szCs w:val="24"/>
        </w:rPr>
        <w:t>iders”</w:t>
      </w:r>
      <w:r w:rsidR="00CE0715" w:rsidRPr="00F158B2">
        <w:rPr>
          <w:sz w:val="24"/>
        </w:rPr>
        <w:t xml:space="preserve"> </w:t>
      </w:r>
      <w:r w:rsidR="00CE0715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2CAA7739" w14:textId="1A8D7B9F" w:rsidR="0002620F" w:rsidRDefault="00A267F8" w:rsidP="00CB2A31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L</w:t>
      </w:r>
      <w:r w:rsidR="0002620F" w:rsidRPr="00F158B2">
        <w:rPr>
          <w:rFonts w:ascii="Times New Roman" w:hAnsi="Times New Roman" w:cs="Times New Roman"/>
          <w:sz w:val="28"/>
          <w:szCs w:val="24"/>
        </w:rPr>
        <w:t>etter of Int</w:t>
      </w:r>
      <w:r w:rsidR="00BF2439" w:rsidRPr="00F158B2">
        <w:rPr>
          <w:rFonts w:ascii="Times New Roman" w:hAnsi="Times New Roman" w:cs="Times New Roman"/>
          <w:sz w:val="28"/>
          <w:szCs w:val="24"/>
        </w:rPr>
        <w:t>ent will be prepared a</w:t>
      </w:r>
      <w:r w:rsidR="0082597F">
        <w:rPr>
          <w:rFonts w:ascii="Times New Roman" w:hAnsi="Times New Roman" w:cs="Times New Roman"/>
          <w:sz w:val="28"/>
          <w:szCs w:val="24"/>
        </w:rPr>
        <w:t>nd submitted in</w:t>
      </w:r>
      <w:r w:rsidR="00BF2439"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October 2016.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The abstract will be sent to CERN</w:t>
      </w:r>
      <w:r w:rsidR="0082597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in June 2016.</w:t>
      </w:r>
    </w:p>
    <w:p w14:paraId="40CC4F90" w14:textId="77777777" w:rsidR="00822CE5" w:rsidRPr="00822CE5" w:rsidRDefault="00822CE5" w:rsidP="00CB2A31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2AC9582" w14:textId="77777777" w:rsidR="00A150E5" w:rsidRPr="00F158B2" w:rsidRDefault="0037003E" w:rsidP="00CB2A31">
      <w:pPr>
        <w:numPr>
          <w:ilvl w:val="0"/>
          <w:numId w:val="23"/>
        </w:numPr>
        <w:ind w:left="788"/>
        <w:jc w:val="both"/>
        <w:rPr>
          <w:rFonts w:ascii="Times New Roman" w:eastAsia="Courier" w:hAnsi="Times New Roman" w:cs="Times New Roman"/>
          <w:b/>
          <w:bCs/>
          <w:color w:val="000000" w:themeColor="text1"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Instrumental publication</w:t>
      </w:r>
    </w:p>
    <w:p w14:paraId="51F060DC" w14:textId="5401804B" w:rsidR="00D12008" w:rsidRPr="00F158B2" w:rsidRDefault="0037003E" w:rsidP="00CB2A31">
      <w:pPr>
        <w:jc w:val="both"/>
        <w:rPr>
          <w:rFonts w:ascii="Times New Roman" w:eastAsia="Courier" w:hAnsi="Times New Roman" w:cs="Times New Roman"/>
          <w:b/>
          <w:bCs/>
          <w:color w:val="000000" w:themeColor="text1"/>
          <w:sz w:val="28"/>
          <w:szCs w:val="24"/>
        </w:rPr>
      </w:pPr>
      <w:r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The paper “Updated DIRAC spectrometer at CERN PS for the investigation of </w:t>
      </w:r>
      <w:r w:rsidRPr="00F158B2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ππ</w:t>
      </w:r>
      <w:r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and </w:t>
      </w:r>
      <w:r w:rsidRPr="00F158B2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Kπ</w:t>
      </w:r>
      <w:r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atoms” </w:t>
      </w:r>
      <w:r w:rsidR="001006C8"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has been </w:t>
      </w:r>
      <w:r w:rsidR="00602435">
        <w:rPr>
          <w:rFonts w:ascii="Times New Roman" w:hAnsi="Times New Roman" w:cs="Times New Roman"/>
          <w:color w:val="000000" w:themeColor="text1"/>
          <w:sz w:val="28"/>
          <w:szCs w:val="24"/>
        </w:rPr>
        <w:t>submitted to NIM</w:t>
      </w:r>
      <w:r w:rsidR="00920F5E">
        <w:rPr>
          <w:rFonts w:ascii="Times New Roman" w:hAnsi="Times New Roman" w:cs="Times New Roman"/>
          <w:color w:val="000000" w:themeColor="text1"/>
          <w:sz w:val="28"/>
          <w:szCs w:val="24"/>
        </w:rPr>
        <w:t>, updated</w:t>
      </w:r>
      <w:r w:rsidR="00CB2A31"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in accor</w:t>
      </w:r>
      <w:r w:rsidR="00602435">
        <w:rPr>
          <w:rFonts w:ascii="Times New Roman" w:hAnsi="Times New Roman" w:cs="Times New Roman"/>
          <w:color w:val="000000" w:themeColor="text1"/>
          <w:sz w:val="28"/>
          <w:szCs w:val="24"/>
        </w:rPr>
        <w:t>dance with the referee</w:t>
      </w:r>
      <w:r w:rsidR="00920F5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’s comments and sent to </w:t>
      </w:r>
      <w:r w:rsidR="0060243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NIM </w:t>
      </w:r>
      <w:r w:rsidR="00920F5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for the </w:t>
      </w:r>
      <w:r w:rsidR="00602435">
        <w:rPr>
          <w:rFonts w:ascii="Times New Roman" w:hAnsi="Times New Roman" w:cs="Times New Roman"/>
          <w:color w:val="000000" w:themeColor="text1"/>
          <w:sz w:val="28"/>
          <w:szCs w:val="24"/>
        </w:rPr>
        <w:t>second time.</w:t>
      </w:r>
    </w:p>
    <w:p w14:paraId="0DC0C073" w14:textId="77777777" w:rsidR="00AB6016" w:rsidRPr="00F158B2" w:rsidRDefault="00AB6016">
      <w:pPr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14:paraId="36A3BE2A" w14:textId="3754F8FB" w:rsidR="00AB6016" w:rsidRPr="00F158B2" w:rsidRDefault="00AB6016" w:rsidP="008D1E65">
      <w:pPr>
        <w:jc w:val="both"/>
        <w:rPr>
          <w:rFonts w:ascii="Times New Roman" w:eastAsia="Courier" w:hAnsi="Times New Roman" w:cs="Times New Roman"/>
          <w:b/>
          <w:bCs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sz w:val="28"/>
          <w:szCs w:val="24"/>
        </w:rPr>
        <w:t>IX.</w:t>
      </w:r>
      <w:r w:rsidR="000027A0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42A5C">
        <w:rPr>
          <w:rFonts w:ascii="Times New Roman" w:hAnsi="Times New Roman" w:cs="Times New Roman"/>
          <w:b/>
          <w:bCs/>
          <w:sz w:val="28"/>
          <w:szCs w:val="24"/>
        </w:rPr>
        <w:t xml:space="preserve">The </w:t>
      </w:r>
      <w:r w:rsidR="000027A0" w:rsidRPr="00F158B2">
        <w:rPr>
          <w:rFonts w:ascii="Times New Roman" w:hAnsi="Times New Roman" w:cs="Times New Roman"/>
          <w:b/>
          <w:bCs/>
          <w:sz w:val="28"/>
          <w:szCs w:val="24"/>
        </w:rPr>
        <w:t>M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easu</w:t>
      </w:r>
      <w:r w:rsidR="001006C8" w:rsidRPr="00F158B2">
        <w:rPr>
          <w:rFonts w:ascii="Times New Roman" w:hAnsi="Times New Roman" w:cs="Times New Roman"/>
          <w:b/>
          <w:bCs/>
          <w:sz w:val="28"/>
          <w:szCs w:val="24"/>
        </w:rPr>
        <w:t>re</w:t>
      </w:r>
      <w:r w:rsidR="000027A0" w:rsidRPr="00F158B2">
        <w:rPr>
          <w:rFonts w:ascii="Times New Roman" w:hAnsi="Times New Roman" w:cs="Times New Roman"/>
          <w:b/>
          <w:bCs/>
          <w:sz w:val="28"/>
          <w:szCs w:val="24"/>
        </w:rPr>
        <w:t>ment of</w:t>
      </w:r>
      <w:r w:rsidR="001006C8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F158B2">
        <w:rPr>
          <w:rFonts w:ascii="Times New Roman" w:hAnsi="Times New Roman" w:cs="Times New Roman"/>
          <w:b/>
          <w:bCs/>
          <w:i/>
          <w:sz w:val="28"/>
          <w:szCs w:val="24"/>
        </w:rPr>
        <w:t>K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and π</w:t>
      </w:r>
      <w:r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EE5E4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442A5C">
        <w:rPr>
          <w:rFonts w:ascii="Times New Roman" w:hAnsi="Times New Roman" w:cs="Times New Roman"/>
          <w:b/>
          <w:bCs/>
          <w:sz w:val="28"/>
          <w:szCs w:val="24"/>
        </w:rPr>
        <w:t xml:space="preserve"> atom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027A0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production cross sections </w:t>
      </w:r>
      <w:r w:rsidRPr="00F158B2">
        <w:rPr>
          <w:rFonts w:ascii="Times New Roman" w:hAnsi="Times New Roman" w:cs="Times New Roman"/>
          <w:b/>
          <w:bCs/>
          <w:sz w:val="28"/>
          <w:szCs w:val="24"/>
        </w:rPr>
        <w:t>in proton interaction with Be, Ni a</w:t>
      </w:r>
      <w:r w:rsidR="00427668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nd Pt nuclei </w:t>
      </w:r>
      <w:r w:rsidR="000027A0" w:rsidRPr="00F158B2">
        <w:rPr>
          <w:rFonts w:ascii="Times New Roman" w:hAnsi="Times New Roman" w:cs="Times New Roman"/>
          <w:b/>
          <w:bCs/>
          <w:sz w:val="28"/>
          <w:szCs w:val="24"/>
        </w:rPr>
        <w:t>bas</w:t>
      </w:r>
      <w:r w:rsidR="00442A5C">
        <w:rPr>
          <w:rFonts w:ascii="Times New Roman" w:hAnsi="Times New Roman" w:cs="Times New Roman"/>
          <w:b/>
          <w:bCs/>
          <w:sz w:val="28"/>
          <w:szCs w:val="24"/>
        </w:rPr>
        <w:t>ed on</w:t>
      </w:r>
      <w:r w:rsidR="000027A0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42A5C">
        <w:rPr>
          <w:rFonts w:ascii="Times New Roman" w:hAnsi="Times New Roman" w:cs="Times New Roman"/>
          <w:b/>
          <w:bCs/>
          <w:sz w:val="28"/>
          <w:szCs w:val="24"/>
        </w:rPr>
        <w:t xml:space="preserve">the </w:t>
      </w:r>
      <w:r w:rsidR="000027A0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2007-2012 experimental data will </w:t>
      </w:r>
      <w:r w:rsidR="00427668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be </w:t>
      </w:r>
      <w:r w:rsidR="00442A5C">
        <w:rPr>
          <w:rFonts w:ascii="Times New Roman" w:hAnsi="Times New Roman" w:cs="Times New Roman"/>
          <w:b/>
          <w:bCs/>
          <w:sz w:val="28"/>
          <w:szCs w:val="24"/>
        </w:rPr>
        <w:t>performed</w:t>
      </w:r>
      <w:r w:rsidR="00427668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in 2017.</w:t>
      </w:r>
    </w:p>
    <w:p w14:paraId="42C3288D" w14:textId="63FF796B" w:rsidR="00262B1D" w:rsidRPr="00F158B2" w:rsidRDefault="00462D5C" w:rsidP="001006C8">
      <w:pPr>
        <w:pStyle w:val="-11"/>
        <w:spacing w:after="0" w:line="264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</w:t>
      </w:r>
      <w:r w:rsidRPr="00F158B2">
        <w:rPr>
          <w:rFonts w:ascii="Times New Roman" w:hAnsi="Times New Roman" w:cs="Times New Roman"/>
          <w:sz w:val="28"/>
          <w:szCs w:val="24"/>
        </w:rPr>
        <w:t xml:space="preserve">or </w:t>
      </w:r>
      <w:r>
        <w:rPr>
          <w:rFonts w:ascii="Times New Roman" w:hAnsi="Times New Roman" w:cs="Times New Roman"/>
          <w:sz w:val="28"/>
          <w:szCs w:val="24"/>
        </w:rPr>
        <w:t>this purpose,</w:t>
      </w:r>
      <w:r w:rsidRPr="00F158B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d</w:t>
      </w:r>
      <w:r w:rsidR="00262B1D" w:rsidRPr="00F158B2">
        <w:rPr>
          <w:rFonts w:ascii="Times New Roman" w:hAnsi="Times New Roman" w:cs="Times New Roman"/>
          <w:sz w:val="28"/>
          <w:szCs w:val="24"/>
        </w:rPr>
        <w:t>edicated measurement</w:t>
      </w:r>
      <w:r w:rsidR="00C40239" w:rsidRPr="00F158B2">
        <w:rPr>
          <w:rFonts w:ascii="Times New Roman" w:hAnsi="Times New Roman" w:cs="Times New Roman"/>
          <w:sz w:val="28"/>
          <w:szCs w:val="24"/>
        </w:rPr>
        <w:t>s</w:t>
      </w:r>
      <w:r w:rsidR="00262B1D" w:rsidRPr="00F158B2">
        <w:rPr>
          <w:rFonts w:ascii="Times New Roman" w:hAnsi="Times New Roman" w:cs="Times New Roman"/>
          <w:sz w:val="28"/>
          <w:szCs w:val="24"/>
        </w:rPr>
        <w:t xml:space="preserve"> of the proton flux</w:t>
      </w:r>
      <w:r>
        <w:rPr>
          <w:rFonts w:ascii="Times New Roman" w:hAnsi="Times New Roman" w:cs="Times New Roman"/>
          <w:sz w:val="28"/>
          <w:szCs w:val="24"/>
        </w:rPr>
        <w:t xml:space="preserve"> and </w:t>
      </w:r>
      <w:r w:rsidR="00262B1D" w:rsidRPr="00F158B2">
        <w:rPr>
          <w:rFonts w:ascii="Times New Roman" w:hAnsi="Times New Roman" w:cs="Times New Roman"/>
          <w:sz w:val="28"/>
          <w:szCs w:val="24"/>
        </w:rPr>
        <w:t xml:space="preserve">of </w:t>
      </w:r>
      <w:r>
        <w:rPr>
          <w:rFonts w:ascii="Times New Roman" w:hAnsi="Times New Roman" w:cs="Times New Roman"/>
          <w:sz w:val="28"/>
          <w:szCs w:val="24"/>
        </w:rPr>
        <w:t xml:space="preserve">the </w:t>
      </w:r>
      <w:r w:rsidR="00262B1D" w:rsidRPr="00F158B2">
        <w:rPr>
          <w:rFonts w:ascii="Times New Roman" w:hAnsi="Times New Roman" w:cs="Times New Roman"/>
          <w:sz w:val="28"/>
          <w:szCs w:val="24"/>
        </w:rPr>
        <w:t>electron</w:t>
      </w:r>
      <w:r>
        <w:rPr>
          <w:rFonts w:ascii="Times New Roman" w:hAnsi="Times New Roman" w:cs="Times New Roman"/>
          <w:sz w:val="28"/>
          <w:szCs w:val="24"/>
        </w:rPr>
        <w:t xml:space="preserve">ics and </w:t>
      </w:r>
      <w:r w:rsidR="00C40239" w:rsidRPr="00F158B2">
        <w:rPr>
          <w:rFonts w:ascii="Times New Roman" w:hAnsi="Times New Roman" w:cs="Times New Roman"/>
          <w:sz w:val="28"/>
          <w:szCs w:val="24"/>
        </w:rPr>
        <w:t>DAQ</w:t>
      </w:r>
      <w:r w:rsidRPr="00462D5C">
        <w:rPr>
          <w:rFonts w:ascii="Times New Roman" w:hAnsi="Times New Roman" w:cs="Times New Roman"/>
          <w:sz w:val="28"/>
          <w:szCs w:val="24"/>
        </w:rPr>
        <w:t xml:space="preserve"> </w:t>
      </w:r>
      <w:r w:rsidRPr="00F158B2">
        <w:rPr>
          <w:rFonts w:ascii="Times New Roman" w:hAnsi="Times New Roman" w:cs="Times New Roman"/>
          <w:sz w:val="28"/>
          <w:szCs w:val="24"/>
        </w:rPr>
        <w:t>dead time</w:t>
      </w:r>
      <w:r w:rsidR="00C40239" w:rsidRPr="00F158B2">
        <w:rPr>
          <w:rFonts w:ascii="Times New Roman" w:hAnsi="Times New Roman" w:cs="Times New Roman"/>
          <w:sz w:val="28"/>
          <w:szCs w:val="24"/>
        </w:rPr>
        <w:t xml:space="preserve"> were</w:t>
      </w:r>
      <w:r w:rsidR="00262B1D" w:rsidRPr="00F158B2">
        <w:rPr>
          <w:rFonts w:ascii="Times New Roman" w:hAnsi="Times New Roman" w:cs="Times New Roman"/>
          <w:sz w:val="28"/>
          <w:szCs w:val="24"/>
        </w:rPr>
        <w:t xml:space="preserve"> done.</w:t>
      </w:r>
      <w:r w:rsidR="00C40239" w:rsidRPr="00F158B2">
        <w:rPr>
          <w:rFonts w:ascii="Times New Roman" w:hAnsi="Times New Roman" w:cs="Times New Roman"/>
          <w:sz w:val="28"/>
          <w:szCs w:val="24"/>
        </w:rPr>
        <w:t xml:space="preserve"> Estimation of systematic biases in our cross section</w:t>
      </w:r>
      <w:r>
        <w:rPr>
          <w:rFonts w:ascii="Times New Roman" w:hAnsi="Times New Roman" w:cs="Times New Roman"/>
          <w:sz w:val="28"/>
          <w:szCs w:val="24"/>
        </w:rPr>
        <w:t xml:space="preserve"> measurements </w:t>
      </w:r>
      <w:r w:rsidR="00C40239" w:rsidRPr="00F158B2">
        <w:rPr>
          <w:rFonts w:ascii="Times New Roman" w:hAnsi="Times New Roman" w:cs="Times New Roman"/>
          <w:sz w:val="28"/>
          <w:szCs w:val="24"/>
        </w:rPr>
        <w:t>can be done bas</w:t>
      </w:r>
      <w:r>
        <w:rPr>
          <w:rFonts w:ascii="Times New Roman" w:hAnsi="Times New Roman" w:cs="Times New Roman"/>
          <w:sz w:val="28"/>
          <w:szCs w:val="24"/>
        </w:rPr>
        <w:t xml:space="preserve">ed </w:t>
      </w:r>
      <w:r w:rsidR="00C40239" w:rsidRPr="00F158B2">
        <w:rPr>
          <w:rFonts w:ascii="Times New Roman" w:hAnsi="Times New Roman" w:cs="Times New Roman"/>
          <w:sz w:val="28"/>
          <w:szCs w:val="24"/>
        </w:rPr>
        <w:t xml:space="preserve">on </w:t>
      </w:r>
      <w:r w:rsidR="00C40239"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>extrapolati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ng the </w:t>
      </w:r>
      <w:r w:rsidR="00C40239"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>single particle production cross sections available for 32 GeV/c protons.</w:t>
      </w:r>
      <w:r w:rsidR="00C12978" w:rsidRPr="00F158B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12978" w:rsidRPr="007B3DCB">
        <w:rPr>
          <w:rFonts w:ascii="Times New Roman" w:hAnsi="Times New Roman" w:cs="Times New Roman"/>
          <w:color w:val="FF0000"/>
          <w:sz w:val="28"/>
          <w:szCs w:val="24"/>
        </w:rPr>
        <w:t>The dedicated paper will be published in 2018.</w:t>
      </w:r>
    </w:p>
    <w:p w14:paraId="53F77426" w14:textId="77777777" w:rsidR="00AB6016" w:rsidRPr="00F158B2" w:rsidRDefault="00AB6016" w:rsidP="001006C8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8"/>
          <w:szCs w:val="24"/>
        </w:rPr>
      </w:pPr>
    </w:p>
    <w:p w14:paraId="572FC838" w14:textId="77777777" w:rsidR="00C40239" w:rsidRPr="00F158B2" w:rsidRDefault="00C40239" w:rsidP="001006C8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8"/>
          <w:szCs w:val="24"/>
        </w:rPr>
      </w:pPr>
    </w:p>
    <w:p w14:paraId="5F20F431" w14:textId="77777777" w:rsidR="00D12008" w:rsidRPr="00F158B2" w:rsidRDefault="008D1E65" w:rsidP="008D1E65">
      <w:pPr>
        <w:jc w:val="both"/>
        <w:rPr>
          <w:rFonts w:ascii="Times New Roman" w:eastAsia="Courier" w:hAnsi="Times New Roman" w:cs="Times New Roman"/>
          <w:b/>
          <w:bCs/>
          <w:sz w:val="28"/>
          <w:szCs w:val="24"/>
        </w:rPr>
      </w:pPr>
      <w:r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X. 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π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µ</w:t>
      </w:r>
      <w:r w:rsidR="00EE5E4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 and π</w:t>
      </w:r>
      <w:r w:rsidR="00EE5E4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−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>µ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+</w:t>
      </w:r>
      <w:r w:rsidR="0037003E" w:rsidRPr="00F158B2">
        <w:rPr>
          <w:rFonts w:ascii="Times New Roman" w:hAnsi="Times New Roman" w:cs="Times New Roman"/>
          <w:b/>
          <w:bCs/>
          <w:sz w:val="28"/>
          <w:szCs w:val="24"/>
        </w:rPr>
        <w:t xml:space="preserve"> pair analysis</w:t>
      </w:r>
    </w:p>
    <w:p w14:paraId="0E44F291" w14:textId="7435EF4B" w:rsidR="00D12008" w:rsidRPr="00F158B2" w:rsidRDefault="0037003E" w:rsidP="00EB40B7">
      <w:pPr>
        <w:pStyle w:val="-11"/>
        <w:spacing w:after="0" w:line="264" w:lineRule="auto"/>
        <w:ind w:left="0"/>
        <w:jc w:val="both"/>
        <w:rPr>
          <w:rFonts w:ascii="Times New Roman" w:eastAsia="Courier" w:hAnsi="Times New Roman" w:cs="Times New Roman"/>
          <w:sz w:val="28"/>
          <w:szCs w:val="24"/>
          <w:shd w:val="clear" w:color="auto" w:fill="FEFFFF"/>
        </w:rPr>
      </w:pPr>
      <w:r w:rsidRPr="00F158B2">
        <w:rPr>
          <w:rFonts w:ascii="Times New Roman" w:hAnsi="Times New Roman" w:cs="Times New Roman"/>
          <w:sz w:val="28"/>
          <w:szCs w:val="24"/>
        </w:rPr>
        <w:t xml:space="preserve">The 2010 experimental data has been </w:t>
      </w:r>
      <w:r w:rsidR="00F00023">
        <w:rPr>
          <w:rFonts w:ascii="Times New Roman" w:hAnsi="Times New Roman" w:cs="Times New Roman"/>
          <w:sz w:val="28"/>
          <w:szCs w:val="24"/>
        </w:rPr>
        <w:t>investigated regarding</w:t>
      </w:r>
      <w:r w:rsidRPr="00F158B2">
        <w:rPr>
          <w:rFonts w:ascii="Times New Roman" w:hAnsi="Times New Roman" w:cs="Times New Roman"/>
          <w:sz w:val="28"/>
          <w:szCs w:val="24"/>
        </w:rPr>
        <w:t xml:space="preserve"> </w:t>
      </w:r>
      <w:r w:rsidRPr="00F158B2">
        <w:rPr>
          <w:rFonts w:ascii="Times New Roman" w:hAnsi="Times New Roman" w:cs="Times New Roman"/>
          <w:i/>
          <w:iCs/>
          <w:sz w:val="28"/>
          <w:szCs w:val="24"/>
        </w:rPr>
        <w:t>π</w:t>
      </w:r>
      <w:r w:rsidRPr="00F158B2">
        <w:rPr>
          <w:rFonts w:ascii="Times New Roman" w:hAnsi="Times New Roman" w:cs="Times New Roman"/>
          <w:i/>
          <w:iCs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i/>
          <w:iCs/>
          <w:sz w:val="28"/>
          <w:szCs w:val="24"/>
        </w:rPr>
        <w:t>µ</w:t>
      </w:r>
      <w:r w:rsidR="00EE5E4E" w:rsidRPr="00F158B2">
        <w:rPr>
          <w:rFonts w:ascii="Times New Roman" w:hAnsi="Times New Roman" w:cs="Times New Roman"/>
          <w:i/>
          <w:iCs/>
          <w:sz w:val="28"/>
          <w:szCs w:val="24"/>
          <w:vertAlign w:val="superscript"/>
        </w:rPr>
        <w:t>−</w:t>
      </w:r>
      <w:r w:rsidRPr="00F158B2">
        <w:rPr>
          <w:rFonts w:ascii="Times New Roman" w:hAnsi="Times New Roman" w:cs="Times New Roman"/>
          <w:sz w:val="28"/>
          <w:szCs w:val="24"/>
        </w:rPr>
        <w:t xml:space="preserve"> and </w:t>
      </w:r>
      <w:r w:rsidRPr="00F158B2">
        <w:rPr>
          <w:rFonts w:ascii="Times New Roman" w:hAnsi="Times New Roman" w:cs="Times New Roman"/>
          <w:i/>
          <w:iCs/>
          <w:sz w:val="28"/>
          <w:szCs w:val="24"/>
        </w:rPr>
        <w:t>π</w:t>
      </w:r>
      <w:r w:rsidR="00EE5E4E" w:rsidRPr="00F158B2">
        <w:rPr>
          <w:rFonts w:ascii="Times New Roman" w:hAnsi="Times New Roman" w:cs="Times New Roman"/>
          <w:i/>
          <w:iCs/>
          <w:sz w:val="28"/>
          <w:szCs w:val="24"/>
          <w:vertAlign w:val="superscript"/>
        </w:rPr>
        <w:t>−</w:t>
      </w:r>
      <w:r w:rsidRPr="00F158B2">
        <w:rPr>
          <w:rFonts w:ascii="Times New Roman" w:hAnsi="Times New Roman" w:cs="Times New Roman"/>
          <w:i/>
          <w:iCs/>
          <w:sz w:val="28"/>
          <w:szCs w:val="24"/>
        </w:rPr>
        <w:t>µ</w:t>
      </w:r>
      <w:r w:rsidRPr="00F158B2">
        <w:rPr>
          <w:rFonts w:ascii="Times New Roman" w:hAnsi="Times New Roman" w:cs="Times New Roman"/>
          <w:sz w:val="28"/>
          <w:szCs w:val="24"/>
          <w:vertAlign w:val="superscript"/>
        </w:rPr>
        <w:t>+</w:t>
      </w:r>
      <w:r w:rsidRPr="00F158B2">
        <w:rPr>
          <w:rFonts w:ascii="Times New Roman" w:hAnsi="Times New Roman" w:cs="Times New Roman"/>
          <w:sz w:val="28"/>
          <w:szCs w:val="24"/>
        </w:rPr>
        <w:t xml:space="preserve"> Coulomb pairs with the aim</w:t>
      </w:r>
      <w:r w:rsidR="00F00023">
        <w:rPr>
          <w:rFonts w:ascii="Times New Roman" w:hAnsi="Times New Roman" w:cs="Times New Roman"/>
          <w:sz w:val="28"/>
          <w:szCs w:val="24"/>
        </w:rPr>
        <w:t xml:space="preserve"> to extract</w:t>
      </w:r>
      <w:r w:rsidRPr="00F158B2">
        <w:rPr>
          <w:rFonts w:ascii="Times New Roman" w:hAnsi="Times New Roman" w:cs="Times New Roman"/>
          <w:sz w:val="28"/>
          <w:szCs w:val="24"/>
        </w:rPr>
        <w:t xml:space="preserve"> the number of πµ atoms produced </w:t>
      </w:r>
      <w:r w:rsidR="00F00023">
        <w:rPr>
          <w:rFonts w:ascii="Times New Roman" w:hAnsi="Times New Roman" w:cs="Times New Roman"/>
          <w:sz w:val="28"/>
          <w:szCs w:val="24"/>
        </w:rPr>
        <w:t>in parallel with C</w:t>
      </w:r>
      <w:r w:rsidRPr="00F158B2">
        <w:rPr>
          <w:rFonts w:ascii="Times New Roman" w:hAnsi="Times New Roman" w:cs="Times New Roman"/>
          <w:sz w:val="28"/>
          <w:szCs w:val="24"/>
        </w:rPr>
        <w:t xml:space="preserve">oulomb pairs. </w:t>
      </w:r>
      <w:r w:rsidR="00F00023">
        <w:rPr>
          <w:rFonts w:ascii="Times New Roman" w:hAnsi="Times New Roman" w:cs="Times New Roman"/>
          <w:sz w:val="28"/>
          <w:szCs w:val="24"/>
          <w:shd w:val="clear" w:color="auto" w:fill="FEFFFF"/>
        </w:rPr>
        <w:t xml:space="preserve">An upper </w:t>
      </w:r>
      <w:r w:rsidRPr="00F158B2">
        <w:rPr>
          <w:rFonts w:ascii="Times New Roman" w:hAnsi="Times New Roman" w:cs="Times New Roman"/>
          <w:sz w:val="28"/>
          <w:szCs w:val="24"/>
          <w:shd w:val="clear" w:color="auto" w:fill="FEFFFF"/>
        </w:rPr>
        <w:t>atom production</w:t>
      </w:r>
      <w:r w:rsidR="00F00023">
        <w:rPr>
          <w:rFonts w:ascii="Times New Roman" w:hAnsi="Times New Roman" w:cs="Times New Roman"/>
          <w:sz w:val="28"/>
          <w:szCs w:val="24"/>
          <w:shd w:val="clear" w:color="auto" w:fill="FEFFFF"/>
        </w:rPr>
        <w:t xml:space="preserve"> limit</w:t>
      </w:r>
      <w:r w:rsidRPr="00F158B2">
        <w:rPr>
          <w:rFonts w:ascii="Times New Roman" w:hAnsi="Times New Roman" w:cs="Times New Roman"/>
          <w:sz w:val="28"/>
          <w:szCs w:val="24"/>
          <w:shd w:val="clear" w:color="auto" w:fill="FEFFFF"/>
        </w:rPr>
        <w:t xml:space="preserve"> will </w:t>
      </w:r>
      <w:r w:rsidR="00456456" w:rsidRPr="00F158B2">
        <w:rPr>
          <w:rFonts w:ascii="Times New Roman" w:hAnsi="Times New Roman" w:cs="Times New Roman"/>
          <w:sz w:val="28"/>
          <w:szCs w:val="24"/>
          <w:shd w:val="clear" w:color="auto" w:fill="FEFFFF"/>
        </w:rPr>
        <w:t>be calculated and published as</w:t>
      </w:r>
      <w:r w:rsidRPr="00F158B2">
        <w:rPr>
          <w:rFonts w:ascii="Times New Roman" w:hAnsi="Times New Roman" w:cs="Times New Roman"/>
          <w:sz w:val="28"/>
          <w:szCs w:val="24"/>
          <w:shd w:val="clear" w:color="auto" w:fill="FEFFFF"/>
        </w:rPr>
        <w:t xml:space="preserve"> </w:t>
      </w:r>
      <w:r w:rsidR="00F00023">
        <w:rPr>
          <w:rFonts w:ascii="Times New Roman" w:hAnsi="Times New Roman" w:cs="Times New Roman"/>
          <w:sz w:val="28"/>
          <w:szCs w:val="24"/>
          <w:shd w:val="clear" w:color="auto" w:fill="FEFFFF"/>
        </w:rPr>
        <w:t xml:space="preserve">a </w:t>
      </w:r>
      <w:bookmarkStart w:id="0" w:name="_GoBack"/>
      <w:bookmarkEnd w:id="0"/>
      <w:r w:rsidRPr="00F158B2">
        <w:rPr>
          <w:rFonts w:ascii="Times New Roman" w:hAnsi="Times New Roman" w:cs="Times New Roman"/>
          <w:sz w:val="28"/>
          <w:szCs w:val="24"/>
          <w:shd w:val="clear" w:color="auto" w:fill="FEFFFF"/>
        </w:rPr>
        <w:t>DIRAC note before th</w:t>
      </w:r>
      <w:r w:rsidR="00427668" w:rsidRPr="00F158B2">
        <w:rPr>
          <w:rFonts w:ascii="Times New Roman" w:hAnsi="Times New Roman" w:cs="Times New Roman"/>
          <w:sz w:val="28"/>
          <w:szCs w:val="24"/>
          <w:shd w:val="clear" w:color="auto" w:fill="FEFFFF"/>
        </w:rPr>
        <w:t>e end of 2017</w:t>
      </w:r>
      <w:r w:rsidR="00456456" w:rsidRPr="00F158B2">
        <w:rPr>
          <w:rFonts w:ascii="Times New Roman" w:hAnsi="Times New Roman" w:cs="Times New Roman"/>
          <w:sz w:val="28"/>
          <w:szCs w:val="24"/>
          <w:shd w:val="clear" w:color="auto" w:fill="FEFFFF"/>
        </w:rPr>
        <w:t>.</w:t>
      </w:r>
    </w:p>
    <w:sectPr w:rsidR="00D12008" w:rsidRPr="00F158B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73157" w14:textId="77777777" w:rsidR="00590D9E" w:rsidRDefault="00590D9E">
      <w:pPr>
        <w:spacing w:after="0" w:line="240" w:lineRule="auto"/>
      </w:pPr>
      <w:r>
        <w:separator/>
      </w:r>
    </w:p>
  </w:endnote>
  <w:endnote w:type="continuationSeparator" w:id="0">
    <w:p w14:paraId="27B7AFA9" w14:textId="77777777" w:rsidR="00590D9E" w:rsidRDefault="005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E742" w14:textId="77777777" w:rsidR="00590D9E" w:rsidRDefault="00590D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4162" w14:textId="77777777" w:rsidR="00590D9E" w:rsidRDefault="00590D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601B" w14:textId="77777777" w:rsidR="00590D9E" w:rsidRDefault="00590D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24A81" w14:textId="77777777" w:rsidR="00590D9E" w:rsidRDefault="00590D9E">
      <w:pPr>
        <w:spacing w:after="0" w:line="240" w:lineRule="auto"/>
      </w:pPr>
      <w:r>
        <w:separator/>
      </w:r>
    </w:p>
  </w:footnote>
  <w:footnote w:type="continuationSeparator" w:id="0">
    <w:p w14:paraId="3A738B9E" w14:textId="77777777" w:rsidR="00590D9E" w:rsidRDefault="0059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374C" w14:textId="77777777" w:rsidR="00590D9E" w:rsidRDefault="00590D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55E66" w14:textId="77777777" w:rsidR="00590D9E" w:rsidRDefault="00590D9E" w:rsidP="001C4BC9">
    <w:pPr>
      <w:pStyle w:val="Header"/>
      <w:ind w:left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8FB4" w14:textId="77777777" w:rsidR="00590D9E" w:rsidRDefault="00590D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5B"/>
    <w:multiLevelType w:val="multilevel"/>
    <w:tmpl w:val="685AE37A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Courier" w:eastAsia="Courier" w:hAnsi="Courier" w:cs="Courier"/>
        <w:position w:val="0"/>
      </w:rPr>
    </w:lvl>
    <w:lvl w:ilvl="2">
      <w:start w:val="1"/>
      <w:numFmt w:val="decimal"/>
      <w:lvlText w:val="%3."/>
      <w:lvlJc w:val="left"/>
      <w:rPr>
        <w:rFonts w:ascii="Courier" w:eastAsia="Courier" w:hAnsi="Courier" w:cs="Courier"/>
        <w:position w:val="0"/>
      </w:rPr>
    </w:lvl>
    <w:lvl w:ilvl="3">
      <w:start w:val="1"/>
      <w:numFmt w:val="decimal"/>
      <w:lvlText w:val="%4."/>
      <w:lvlJc w:val="left"/>
      <w:rPr>
        <w:rFonts w:ascii="Courier" w:eastAsia="Courier" w:hAnsi="Courier" w:cs="Courier"/>
        <w:position w:val="0"/>
      </w:rPr>
    </w:lvl>
    <w:lvl w:ilvl="4">
      <w:start w:val="1"/>
      <w:numFmt w:val="decimal"/>
      <w:lvlText w:val="%5."/>
      <w:lvlJc w:val="left"/>
      <w:rPr>
        <w:rFonts w:ascii="Courier" w:eastAsia="Courier" w:hAnsi="Courier" w:cs="Courier"/>
        <w:position w:val="0"/>
      </w:rPr>
    </w:lvl>
    <w:lvl w:ilvl="5">
      <w:start w:val="1"/>
      <w:numFmt w:val="decimal"/>
      <w:lvlText w:val="%6."/>
      <w:lvlJc w:val="left"/>
      <w:rPr>
        <w:rFonts w:ascii="Courier" w:eastAsia="Courier" w:hAnsi="Courier" w:cs="Courier"/>
        <w:position w:val="0"/>
      </w:rPr>
    </w:lvl>
    <w:lvl w:ilvl="6">
      <w:start w:val="1"/>
      <w:numFmt w:val="decimal"/>
      <w:lvlText w:val="%7."/>
      <w:lvlJc w:val="left"/>
      <w:rPr>
        <w:rFonts w:ascii="Courier" w:eastAsia="Courier" w:hAnsi="Courier" w:cs="Courier"/>
        <w:position w:val="0"/>
      </w:rPr>
    </w:lvl>
    <w:lvl w:ilvl="7">
      <w:start w:val="1"/>
      <w:numFmt w:val="decimal"/>
      <w:lvlText w:val="%8."/>
      <w:lvlJc w:val="left"/>
      <w:rPr>
        <w:rFonts w:ascii="Courier" w:eastAsia="Courier" w:hAnsi="Courier" w:cs="Courier"/>
        <w:position w:val="0"/>
      </w:rPr>
    </w:lvl>
    <w:lvl w:ilvl="8">
      <w:start w:val="1"/>
      <w:numFmt w:val="decimal"/>
      <w:lvlText w:val="%9."/>
      <w:lvlJc w:val="left"/>
      <w:rPr>
        <w:rFonts w:ascii="Courier" w:eastAsia="Courier" w:hAnsi="Courier" w:cs="Courier"/>
        <w:position w:val="0"/>
      </w:rPr>
    </w:lvl>
  </w:abstractNum>
  <w:abstractNum w:abstractNumId="1">
    <w:nsid w:val="0AA915E6"/>
    <w:multiLevelType w:val="hybridMultilevel"/>
    <w:tmpl w:val="7054BE0E"/>
    <w:lvl w:ilvl="0" w:tplc="98A0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E6784"/>
    <w:multiLevelType w:val="hybridMultilevel"/>
    <w:tmpl w:val="2DC09592"/>
    <w:lvl w:ilvl="0" w:tplc="8C6A5700">
      <w:start w:val="10"/>
      <w:numFmt w:val="upperRoman"/>
      <w:lvlText w:val="%1."/>
      <w:lvlJc w:val="left"/>
      <w:pPr>
        <w:ind w:left="1868" w:hanging="720"/>
      </w:pPr>
      <w:rPr>
        <w:rFonts w:ascii="Calibri"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>
    <w:nsid w:val="1055338F"/>
    <w:multiLevelType w:val="multilevel"/>
    <w:tmpl w:val="48C4DC94"/>
    <w:styleLink w:val="List21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4">
    <w:nsid w:val="156F6C8C"/>
    <w:multiLevelType w:val="multilevel"/>
    <w:tmpl w:val="309C4C90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5">
    <w:nsid w:val="16917B0C"/>
    <w:multiLevelType w:val="hybridMultilevel"/>
    <w:tmpl w:val="99AC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32729"/>
    <w:multiLevelType w:val="multilevel"/>
    <w:tmpl w:val="2FFC5FB2"/>
    <w:lvl w:ilvl="0">
      <w:start w:val="1"/>
      <w:numFmt w:val="decimal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7">
    <w:nsid w:val="25AC6682"/>
    <w:multiLevelType w:val="multilevel"/>
    <w:tmpl w:val="951AA62A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8">
    <w:nsid w:val="28DD724E"/>
    <w:multiLevelType w:val="hybridMultilevel"/>
    <w:tmpl w:val="FDD68A1C"/>
    <w:lvl w:ilvl="0" w:tplc="186413E8">
      <w:start w:val="8"/>
      <w:numFmt w:val="upperRoman"/>
      <w:lvlText w:val="%1."/>
      <w:lvlJc w:val="left"/>
      <w:pPr>
        <w:ind w:left="1148" w:hanging="788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32438"/>
    <w:multiLevelType w:val="hybridMultilevel"/>
    <w:tmpl w:val="DDB4E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D15B6"/>
    <w:multiLevelType w:val="hybridMultilevel"/>
    <w:tmpl w:val="6A70ADE8"/>
    <w:lvl w:ilvl="0" w:tplc="66D201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7E0723"/>
    <w:multiLevelType w:val="multilevel"/>
    <w:tmpl w:val="DB04C3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2">
    <w:nsid w:val="3E421D37"/>
    <w:multiLevelType w:val="hybridMultilevel"/>
    <w:tmpl w:val="452E8186"/>
    <w:lvl w:ilvl="0" w:tplc="6C962F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247E78"/>
    <w:multiLevelType w:val="hybridMultilevel"/>
    <w:tmpl w:val="026A197E"/>
    <w:lvl w:ilvl="0" w:tplc="B754C0E0">
      <w:start w:val="2"/>
      <w:numFmt w:val="upperRoman"/>
      <w:lvlText w:val="%1."/>
      <w:lvlJc w:val="left"/>
      <w:pPr>
        <w:ind w:left="1035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F264D6F"/>
    <w:multiLevelType w:val="multilevel"/>
    <w:tmpl w:val="CBFACA98"/>
    <w:styleLink w:val="List31"/>
    <w:lvl w:ilvl="0">
      <w:start w:val="4"/>
      <w:numFmt w:val="decimal"/>
      <w:lvlText w:val="%1."/>
      <w:lvlJc w:val="left"/>
      <w:pPr>
        <w:tabs>
          <w:tab w:val="num" w:pos="454"/>
        </w:tabs>
        <w:ind w:left="454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5">
    <w:nsid w:val="41D82EFF"/>
    <w:multiLevelType w:val="multilevel"/>
    <w:tmpl w:val="4F36412C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6">
    <w:nsid w:val="43611B1B"/>
    <w:multiLevelType w:val="multilevel"/>
    <w:tmpl w:val="3BBA9E12"/>
    <w:styleLink w:val="List1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188"/>
        </w:tabs>
        <w:ind w:left="1188" w:hanging="468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908"/>
        </w:tabs>
        <w:ind w:left="1908" w:hanging="468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628"/>
        </w:tabs>
        <w:ind w:left="2628" w:hanging="468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468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4068"/>
        </w:tabs>
        <w:ind w:left="4068" w:hanging="468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4788"/>
        </w:tabs>
        <w:ind w:left="4788" w:hanging="468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5508"/>
        </w:tabs>
        <w:ind w:left="5508" w:hanging="468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6228"/>
        </w:tabs>
        <w:ind w:left="6228" w:hanging="468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7">
    <w:nsid w:val="460B51EA"/>
    <w:multiLevelType w:val="multilevel"/>
    <w:tmpl w:val="AA2A8A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</w:abstractNum>
  <w:abstractNum w:abstractNumId="18">
    <w:nsid w:val="484A79F4"/>
    <w:multiLevelType w:val="multilevel"/>
    <w:tmpl w:val="C4161AE6"/>
    <w:styleLink w:val="List51"/>
    <w:lvl w:ilvl="0">
      <w:start w:val="1"/>
      <w:numFmt w:val="lowerLetter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19">
    <w:nsid w:val="4ABC5806"/>
    <w:multiLevelType w:val="hybridMultilevel"/>
    <w:tmpl w:val="B5867FF2"/>
    <w:lvl w:ilvl="0" w:tplc="0394870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92180"/>
    <w:multiLevelType w:val="multilevel"/>
    <w:tmpl w:val="E8A45A9A"/>
    <w:styleLink w:val="List4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</w:abstractNum>
  <w:abstractNum w:abstractNumId="21">
    <w:nsid w:val="4CC74264"/>
    <w:multiLevelType w:val="multilevel"/>
    <w:tmpl w:val="5FBAD67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4255512"/>
    <w:multiLevelType w:val="multilevel"/>
    <w:tmpl w:val="BF0E2A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8"/>
        <w:szCs w:val="28"/>
      </w:rPr>
    </w:lvl>
  </w:abstractNum>
  <w:abstractNum w:abstractNumId="23">
    <w:nsid w:val="54B323ED"/>
    <w:multiLevelType w:val="hybridMultilevel"/>
    <w:tmpl w:val="C2C44ACA"/>
    <w:lvl w:ilvl="0" w:tplc="209E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A74048"/>
    <w:multiLevelType w:val="hybridMultilevel"/>
    <w:tmpl w:val="52A05F40"/>
    <w:lvl w:ilvl="0" w:tplc="F0548510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1048C"/>
    <w:multiLevelType w:val="multilevel"/>
    <w:tmpl w:val="16C6124E"/>
    <w:lvl w:ilvl="0">
      <w:start w:val="1"/>
      <w:numFmt w:val="decimal"/>
      <w:lvlText w:val="%1."/>
      <w:lvlJc w:val="left"/>
      <w:pPr>
        <w:tabs>
          <w:tab w:val="num" w:pos="454"/>
        </w:tabs>
        <w:ind w:left="454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6">
    <w:nsid w:val="60974159"/>
    <w:multiLevelType w:val="multilevel"/>
    <w:tmpl w:val="8AA09D20"/>
    <w:styleLink w:val="List7"/>
    <w:lvl w:ilvl="0">
      <w:start w:val="1"/>
      <w:numFmt w:val="decimal"/>
      <w:lvlText w:val="%1.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7">
    <w:nsid w:val="60CB1949"/>
    <w:multiLevelType w:val="multilevel"/>
    <w:tmpl w:val="85F8F07C"/>
    <w:lvl w:ilvl="0">
      <w:start w:val="1"/>
      <w:numFmt w:val="lowerLetter"/>
      <w:lvlText w:val="%1)"/>
      <w:lvlJc w:val="left"/>
      <w:pPr>
        <w:tabs>
          <w:tab w:val="num" w:pos="126"/>
        </w:tabs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2)"/>
      <w:lvlJc w:val="left"/>
      <w:pPr>
        <w:tabs>
          <w:tab w:val="num" w:pos="2160"/>
        </w:tabs>
        <w:ind w:left="1440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2)"/>
      <w:lvlJc w:val="left"/>
      <w:pPr>
        <w:tabs>
          <w:tab w:val="num" w:pos="3600"/>
        </w:tabs>
        <w:ind w:left="2160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2)"/>
      <w:lvlJc w:val="left"/>
      <w:pPr>
        <w:tabs>
          <w:tab w:val="num" w:pos="5040"/>
        </w:tabs>
        <w:ind w:left="2880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2)"/>
      <w:lvlJc w:val="left"/>
      <w:pPr>
        <w:tabs>
          <w:tab w:val="num" w:pos="6480"/>
        </w:tabs>
        <w:ind w:left="3600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2)"/>
      <w:lvlJc w:val="left"/>
      <w:pPr>
        <w:tabs>
          <w:tab w:val="num" w:pos="7920"/>
        </w:tabs>
        <w:ind w:left="4320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2)"/>
      <w:lvlJc w:val="left"/>
      <w:pPr>
        <w:tabs>
          <w:tab w:val="num" w:pos="9360"/>
        </w:tabs>
        <w:ind w:left="5040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2)"/>
      <w:lvlJc w:val="left"/>
      <w:pPr>
        <w:tabs>
          <w:tab w:val="num" w:pos="10800"/>
        </w:tabs>
        <w:ind w:left="5760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28">
    <w:nsid w:val="61E1426D"/>
    <w:multiLevelType w:val="hybridMultilevel"/>
    <w:tmpl w:val="16783D1C"/>
    <w:lvl w:ilvl="0" w:tplc="6440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346EAA"/>
    <w:multiLevelType w:val="multilevel"/>
    <w:tmpl w:val="6AB0692E"/>
    <w:lvl w:ilvl="0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1380"/>
        </w:tabs>
        <w:ind w:left="13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2040"/>
        </w:tabs>
        <w:ind w:left="204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700"/>
        </w:tabs>
        <w:ind w:left="2700" w:hanging="19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3360"/>
        </w:tabs>
        <w:ind w:left="3360" w:hanging="26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4020"/>
        </w:tabs>
        <w:ind w:left="4020" w:hanging="3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680"/>
        </w:tabs>
        <w:ind w:left="4680" w:hanging="39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340"/>
        </w:tabs>
        <w:ind w:left="5340" w:hanging="46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6000"/>
        </w:tabs>
        <w:ind w:left="6000" w:hanging="5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10C21C3"/>
    <w:multiLevelType w:val="multilevel"/>
    <w:tmpl w:val="E2E047A4"/>
    <w:styleLink w:val="List0"/>
    <w:lvl w:ilvl="0">
      <w:start w:val="1"/>
      <w:numFmt w:val="decimal"/>
      <w:lvlText w:val="%1."/>
      <w:lvlJc w:val="left"/>
      <w:rPr>
        <w:rFonts w:ascii="Courier" w:eastAsia="Courier" w:hAnsi="Courier" w:cs="Courier"/>
        <w:position w:val="0"/>
      </w:rPr>
    </w:lvl>
    <w:lvl w:ilvl="1">
      <w:start w:val="1"/>
      <w:numFmt w:val="decimal"/>
      <w:lvlText w:val="%2."/>
      <w:lvlJc w:val="left"/>
      <w:rPr>
        <w:rFonts w:ascii="Courier" w:eastAsia="Courier" w:hAnsi="Courier" w:cs="Courier"/>
        <w:position w:val="0"/>
      </w:rPr>
    </w:lvl>
    <w:lvl w:ilvl="2">
      <w:start w:val="1"/>
      <w:numFmt w:val="decimal"/>
      <w:lvlText w:val="%3."/>
      <w:lvlJc w:val="left"/>
      <w:rPr>
        <w:rFonts w:ascii="Courier" w:eastAsia="Courier" w:hAnsi="Courier" w:cs="Courier"/>
        <w:position w:val="0"/>
      </w:rPr>
    </w:lvl>
    <w:lvl w:ilvl="3">
      <w:start w:val="1"/>
      <w:numFmt w:val="decimal"/>
      <w:lvlText w:val="%4."/>
      <w:lvlJc w:val="left"/>
      <w:rPr>
        <w:rFonts w:ascii="Courier" w:eastAsia="Courier" w:hAnsi="Courier" w:cs="Courier"/>
        <w:position w:val="0"/>
      </w:rPr>
    </w:lvl>
    <w:lvl w:ilvl="4">
      <w:start w:val="1"/>
      <w:numFmt w:val="decimal"/>
      <w:lvlText w:val="%5."/>
      <w:lvlJc w:val="left"/>
      <w:rPr>
        <w:rFonts w:ascii="Courier" w:eastAsia="Courier" w:hAnsi="Courier" w:cs="Courier"/>
        <w:position w:val="0"/>
      </w:rPr>
    </w:lvl>
    <w:lvl w:ilvl="5">
      <w:start w:val="1"/>
      <w:numFmt w:val="decimal"/>
      <w:lvlText w:val="%6."/>
      <w:lvlJc w:val="left"/>
      <w:rPr>
        <w:rFonts w:ascii="Courier" w:eastAsia="Courier" w:hAnsi="Courier" w:cs="Courier"/>
        <w:position w:val="0"/>
      </w:rPr>
    </w:lvl>
    <w:lvl w:ilvl="6">
      <w:start w:val="1"/>
      <w:numFmt w:val="decimal"/>
      <w:lvlText w:val="%7."/>
      <w:lvlJc w:val="left"/>
      <w:rPr>
        <w:rFonts w:ascii="Courier" w:eastAsia="Courier" w:hAnsi="Courier" w:cs="Courier"/>
        <w:position w:val="0"/>
      </w:rPr>
    </w:lvl>
    <w:lvl w:ilvl="7">
      <w:start w:val="1"/>
      <w:numFmt w:val="decimal"/>
      <w:lvlText w:val="%8."/>
      <w:lvlJc w:val="left"/>
      <w:rPr>
        <w:rFonts w:ascii="Courier" w:eastAsia="Courier" w:hAnsi="Courier" w:cs="Courier"/>
        <w:position w:val="0"/>
      </w:rPr>
    </w:lvl>
    <w:lvl w:ilvl="8">
      <w:start w:val="1"/>
      <w:numFmt w:val="decimal"/>
      <w:lvlText w:val="%9."/>
      <w:lvlJc w:val="left"/>
      <w:rPr>
        <w:rFonts w:ascii="Courier" w:eastAsia="Courier" w:hAnsi="Courier" w:cs="Courier"/>
        <w:position w:val="0"/>
      </w:rPr>
    </w:lvl>
  </w:abstractNum>
  <w:abstractNum w:abstractNumId="31">
    <w:nsid w:val="7D94780B"/>
    <w:multiLevelType w:val="multilevel"/>
    <w:tmpl w:val="0486CD56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Courier" w:eastAsia="Courier" w:hAnsi="Courier" w:cs="Courier"/>
        <w:position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188"/>
        </w:tabs>
        <w:ind w:left="1188" w:hanging="468"/>
      </w:pPr>
      <w:rPr>
        <w:rFonts w:ascii="Courier" w:eastAsia="Courier" w:hAnsi="Courier" w:cs="Courier"/>
        <w:position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908"/>
        </w:tabs>
        <w:ind w:left="1908" w:hanging="468"/>
      </w:pPr>
      <w:rPr>
        <w:rFonts w:ascii="Courier" w:eastAsia="Courier" w:hAnsi="Courier" w:cs="Courier"/>
        <w:position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628"/>
        </w:tabs>
        <w:ind w:left="2628" w:hanging="468"/>
      </w:pPr>
      <w:rPr>
        <w:rFonts w:ascii="Courier" w:eastAsia="Courier" w:hAnsi="Courier" w:cs="Courier"/>
        <w:position w:val="0"/>
        <w:sz w:val="26"/>
        <w:szCs w:val="26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468"/>
      </w:pPr>
      <w:rPr>
        <w:rFonts w:ascii="Courier" w:eastAsia="Courier" w:hAnsi="Courier" w:cs="Courier"/>
        <w:position w:val="0"/>
        <w:sz w:val="26"/>
        <w:szCs w:val="26"/>
      </w:rPr>
    </w:lvl>
    <w:lvl w:ilvl="5">
      <w:start w:val="1"/>
      <w:numFmt w:val="lowerLetter"/>
      <w:lvlText w:val="%6)"/>
      <w:lvlJc w:val="left"/>
      <w:pPr>
        <w:tabs>
          <w:tab w:val="num" w:pos="4068"/>
        </w:tabs>
        <w:ind w:left="4068" w:hanging="468"/>
      </w:pPr>
      <w:rPr>
        <w:rFonts w:ascii="Courier" w:eastAsia="Courier" w:hAnsi="Courier" w:cs="Courier"/>
        <w:position w:val="0"/>
        <w:sz w:val="26"/>
        <w:szCs w:val="26"/>
      </w:rPr>
    </w:lvl>
    <w:lvl w:ilvl="6">
      <w:start w:val="1"/>
      <w:numFmt w:val="lowerLetter"/>
      <w:lvlText w:val="%7)"/>
      <w:lvlJc w:val="left"/>
      <w:pPr>
        <w:tabs>
          <w:tab w:val="num" w:pos="4788"/>
        </w:tabs>
        <w:ind w:left="4788" w:hanging="468"/>
      </w:pPr>
      <w:rPr>
        <w:rFonts w:ascii="Courier" w:eastAsia="Courier" w:hAnsi="Courier" w:cs="Courier"/>
        <w:position w:val="0"/>
        <w:sz w:val="26"/>
        <w:szCs w:val="26"/>
      </w:rPr>
    </w:lvl>
    <w:lvl w:ilvl="7">
      <w:start w:val="1"/>
      <w:numFmt w:val="lowerLetter"/>
      <w:lvlText w:val="%8)"/>
      <w:lvlJc w:val="left"/>
      <w:pPr>
        <w:tabs>
          <w:tab w:val="num" w:pos="5508"/>
        </w:tabs>
        <w:ind w:left="5508" w:hanging="468"/>
      </w:pPr>
      <w:rPr>
        <w:rFonts w:ascii="Courier" w:eastAsia="Courier" w:hAnsi="Courier" w:cs="Courier"/>
        <w:position w:val="0"/>
        <w:sz w:val="26"/>
        <w:szCs w:val="26"/>
      </w:rPr>
    </w:lvl>
    <w:lvl w:ilvl="8">
      <w:start w:val="1"/>
      <w:numFmt w:val="lowerLetter"/>
      <w:lvlText w:val="%9)"/>
      <w:lvlJc w:val="left"/>
      <w:pPr>
        <w:tabs>
          <w:tab w:val="num" w:pos="6228"/>
        </w:tabs>
        <w:ind w:left="6228" w:hanging="468"/>
      </w:pPr>
      <w:rPr>
        <w:rFonts w:ascii="Courier" w:eastAsia="Courier" w:hAnsi="Courier" w:cs="Courier"/>
        <w:position w:val="0"/>
        <w:sz w:val="26"/>
        <w:szCs w:val="26"/>
      </w:rPr>
    </w:lvl>
  </w:abstractNum>
  <w:abstractNum w:abstractNumId="32">
    <w:nsid w:val="7F7D31FF"/>
    <w:multiLevelType w:val="multilevel"/>
    <w:tmpl w:val="75548902"/>
    <w:styleLink w:val="List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200"/>
        </w:tabs>
        <w:ind w:left="12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920"/>
        </w:tabs>
        <w:ind w:left="192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280"/>
        </w:tabs>
        <w:ind w:left="228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3000"/>
        </w:tabs>
        <w:ind w:left="300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360"/>
        </w:tabs>
        <w:ind w:left="3360" w:hanging="480"/>
      </w:pPr>
      <w:rPr>
        <w:rFonts w:ascii="Courier" w:eastAsia="Courier" w:hAnsi="Courier" w:cs="Courier"/>
        <w:b/>
        <w:bCs/>
        <w:position w:val="0"/>
        <w:sz w:val="26"/>
        <w:szCs w:val="26"/>
      </w:rPr>
    </w:lvl>
  </w:abstractNum>
  <w:num w:numId="1">
    <w:abstractNumId w:val="0"/>
  </w:num>
  <w:num w:numId="2">
    <w:abstractNumId w:val="11"/>
  </w:num>
  <w:num w:numId="3">
    <w:abstractNumId w:val="30"/>
    <w:lvlOverride w:ilvl="1">
      <w:lvl w:ilvl="1">
        <w:start w:val="1"/>
        <w:numFmt w:val="decimal"/>
        <w:lvlText w:val="%2."/>
        <w:lvlJc w:val="left"/>
        <w:rPr>
          <w:rFonts w:ascii="Courier" w:eastAsia="Courier" w:hAnsi="Courier" w:cs="Courier"/>
          <w:b w:val="0"/>
          <w:position w:val="0"/>
        </w:rPr>
      </w:lvl>
    </w:lvlOverride>
  </w:num>
  <w:num w:numId="4">
    <w:abstractNumId w:val="31"/>
  </w:num>
  <w:num w:numId="5">
    <w:abstractNumId w:val="29"/>
  </w:num>
  <w:num w:numId="6">
    <w:abstractNumId w:val="16"/>
  </w:num>
  <w:num w:numId="7">
    <w:abstractNumId w:val="27"/>
  </w:num>
  <w:num w:numId="8">
    <w:abstractNumId w:val="7"/>
  </w:num>
  <w:num w:numId="9">
    <w:abstractNumId w:val="3"/>
  </w:num>
  <w:num w:numId="10">
    <w:abstractNumId w:val="25"/>
  </w:num>
  <w:num w:numId="11">
    <w:abstractNumId w:val="14"/>
  </w:num>
  <w:num w:numId="12">
    <w:abstractNumId w:val="22"/>
  </w:num>
  <w:num w:numId="13">
    <w:abstractNumId w:val="21"/>
  </w:num>
  <w:num w:numId="14">
    <w:abstractNumId w:val="20"/>
  </w:num>
  <w:num w:numId="15">
    <w:abstractNumId w:val="4"/>
  </w:num>
  <w:num w:numId="16">
    <w:abstractNumId w:val="15"/>
  </w:num>
  <w:num w:numId="17">
    <w:abstractNumId w:val="17"/>
  </w:num>
  <w:num w:numId="18">
    <w:abstractNumId w:val="32"/>
  </w:num>
  <w:num w:numId="19">
    <w:abstractNumId w:val="18"/>
  </w:num>
  <w:num w:numId="20">
    <w:abstractNumId w:val="6"/>
  </w:num>
  <w:num w:numId="21">
    <w:abstractNumId w:val="26"/>
  </w:num>
  <w:num w:numId="22">
    <w:abstractNumId w:val="13"/>
  </w:num>
  <w:num w:numId="23">
    <w:abstractNumId w:val="8"/>
  </w:num>
  <w:num w:numId="24">
    <w:abstractNumId w:val="2"/>
  </w:num>
  <w:num w:numId="25">
    <w:abstractNumId w:val="19"/>
  </w:num>
  <w:num w:numId="26">
    <w:abstractNumId w:val="23"/>
  </w:num>
  <w:num w:numId="27">
    <w:abstractNumId w:val="1"/>
  </w:num>
  <w:num w:numId="28">
    <w:abstractNumId w:val="30"/>
  </w:num>
  <w:num w:numId="29">
    <w:abstractNumId w:val="24"/>
  </w:num>
  <w:num w:numId="30">
    <w:abstractNumId w:val="9"/>
  </w:num>
  <w:num w:numId="31">
    <w:abstractNumId w:val="28"/>
  </w:num>
  <w:num w:numId="32">
    <w:abstractNumId w:val="12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8"/>
    <w:rsid w:val="0000251C"/>
    <w:rsid w:val="000027A0"/>
    <w:rsid w:val="00014B09"/>
    <w:rsid w:val="000154C6"/>
    <w:rsid w:val="0002620F"/>
    <w:rsid w:val="0007678C"/>
    <w:rsid w:val="000A0F8D"/>
    <w:rsid w:val="000B323A"/>
    <w:rsid w:val="000D705A"/>
    <w:rsid w:val="000E0164"/>
    <w:rsid w:val="000E3FD8"/>
    <w:rsid w:val="000F1EE2"/>
    <w:rsid w:val="000F23CB"/>
    <w:rsid w:val="000F5D17"/>
    <w:rsid w:val="000F7E5A"/>
    <w:rsid w:val="001006C8"/>
    <w:rsid w:val="001017B3"/>
    <w:rsid w:val="00117887"/>
    <w:rsid w:val="001254B2"/>
    <w:rsid w:val="00125C90"/>
    <w:rsid w:val="00152567"/>
    <w:rsid w:val="00154838"/>
    <w:rsid w:val="00155CF3"/>
    <w:rsid w:val="001642FC"/>
    <w:rsid w:val="00165BC9"/>
    <w:rsid w:val="00184AA3"/>
    <w:rsid w:val="0019228A"/>
    <w:rsid w:val="00195B80"/>
    <w:rsid w:val="001A12E6"/>
    <w:rsid w:val="001A600D"/>
    <w:rsid w:val="001C4BC9"/>
    <w:rsid w:val="001C544D"/>
    <w:rsid w:val="001F1C19"/>
    <w:rsid w:val="001F6AC1"/>
    <w:rsid w:val="002059C0"/>
    <w:rsid w:val="002167D0"/>
    <w:rsid w:val="002240FA"/>
    <w:rsid w:val="00261820"/>
    <w:rsid w:val="00262B1D"/>
    <w:rsid w:val="002700F8"/>
    <w:rsid w:val="0027156E"/>
    <w:rsid w:val="00285AA4"/>
    <w:rsid w:val="00295FA3"/>
    <w:rsid w:val="002A274F"/>
    <w:rsid w:val="002A7232"/>
    <w:rsid w:val="002B487F"/>
    <w:rsid w:val="002B7B05"/>
    <w:rsid w:val="002C3641"/>
    <w:rsid w:val="002C5292"/>
    <w:rsid w:val="002D4926"/>
    <w:rsid w:val="002D7C1D"/>
    <w:rsid w:val="002F6C43"/>
    <w:rsid w:val="00301FF0"/>
    <w:rsid w:val="00307C82"/>
    <w:rsid w:val="00314A7D"/>
    <w:rsid w:val="00341CF6"/>
    <w:rsid w:val="0037003E"/>
    <w:rsid w:val="00370ED8"/>
    <w:rsid w:val="003948AD"/>
    <w:rsid w:val="003A0897"/>
    <w:rsid w:val="003A50D0"/>
    <w:rsid w:val="003A5F42"/>
    <w:rsid w:val="003B10B7"/>
    <w:rsid w:val="003E103F"/>
    <w:rsid w:val="003E1DBD"/>
    <w:rsid w:val="003F533E"/>
    <w:rsid w:val="003F795B"/>
    <w:rsid w:val="0041612F"/>
    <w:rsid w:val="00427668"/>
    <w:rsid w:val="004407AC"/>
    <w:rsid w:val="00440BB3"/>
    <w:rsid w:val="00442A5C"/>
    <w:rsid w:val="00443F55"/>
    <w:rsid w:val="00456456"/>
    <w:rsid w:val="00462D5C"/>
    <w:rsid w:val="00463FE5"/>
    <w:rsid w:val="00464CD8"/>
    <w:rsid w:val="00470A07"/>
    <w:rsid w:val="00474A58"/>
    <w:rsid w:val="00484409"/>
    <w:rsid w:val="004910C0"/>
    <w:rsid w:val="00494340"/>
    <w:rsid w:val="00495C03"/>
    <w:rsid w:val="004A1DB9"/>
    <w:rsid w:val="004C1983"/>
    <w:rsid w:val="004C258D"/>
    <w:rsid w:val="004E0A2E"/>
    <w:rsid w:val="004F4721"/>
    <w:rsid w:val="005003A0"/>
    <w:rsid w:val="00504F24"/>
    <w:rsid w:val="005238F9"/>
    <w:rsid w:val="005463D6"/>
    <w:rsid w:val="00562DE3"/>
    <w:rsid w:val="005663F7"/>
    <w:rsid w:val="005750C4"/>
    <w:rsid w:val="00587245"/>
    <w:rsid w:val="00590D9E"/>
    <w:rsid w:val="005A62CF"/>
    <w:rsid w:val="005B2A62"/>
    <w:rsid w:val="005C1AF2"/>
    <w:rsid w:val="00602435"/>
    <w:rsid w:val="006024BE"/>
    <w:rsid w:val="00624FCA"/>
    <w:rsid w:val="00633888"/>
    <w:rsid w:val="00651FCB"/>
    <w:rsid w:val="00652030"/>
    <w:rsid w:val="006645B9"/>
    <w:rsid w:val="006712F8"/>
    <w:rsid w:val="006A1BB8"/>
    <w:rsid w:val="006C2041"/>
    <w:rsid w:val="006E75B2"/>
    <w:rsid w:val="00724917"/>
    <w:rsid w:val="00725187"/>
    <w:rsid w:val="007439F5"/>
    <w:rsid w:val="00767357"/>
    <w:rsid w:val="007917D0"/>
    <w:rsid w:val="007A14EC"/>
    <w:rsid w:val="007B3DCB"/>
    <w:rsid w:val="007C0AC2"/>
    <w:rsid w:val="007D0C6F"/>
    <w:rsid w:val="007E0DD4"/>
    <w:rsid w:val="00802251"/>
    <w:rsid w:val="0081072F"/>
    <w:rsid w:val="00822CE5"/>
    <w:rsid w:val="0082597F"/>
    <w:rsid w:val="008327B7"/>
    <w:rsid w:val="00846ED9"/>
    <w:rsid w:val="00850A16"/>
    <w:rsid w:val="00854252"/>
    <w:rsid w:val="0086009C"/>
    <w:rsid w:val="00862920"/>
    <w:rsid w:val="00877897"/>
    <w:rsid w:val="00880CC3"/>
    <w:rsid w:val="00897400"/>
    <w:rsid w:val="008A10E9"/>
    <w:rsid w:val="008B5ECF"/>
    <w:rsid w:val="008B6CF0"/>
    <w:rsid w:val="008C0F03"/>
    <w:rsid w:val="008C1F2E"/>
    <w:rsid w:val="008C6C43"/>
    <w:rsid w:val="008D1E65"/>
    <w:rsid w:val="008D5F11"/>
    <w:rsid w:val="008F0B74"/>
    <w:rsid w:val="008F77ED"/>
    <w:rsid w:val="009015BD"/>
    <w:rsid w:val="00906605"/>
    <w:rsid w:val="0090689B"/>
    <w:rsid w:val="00920F5E"/>
    <w:rsid w:val="009460AB"/>
    <w:rsid w:val="0097008C"/>
    <w:rsid w:val="00984FB5"/>
    <w:rsid w:val="00991938"/>
    <w:rsid w:val="009B5417"/>
    <w:rsid w:val="009C5266"/>
    <w:rsid w:val="009E6341"/>
    <w:rsid w:val="009E7CFC"/>
    <w:rsid w:val="009F3A01"/>
    <w:rsid w:val="009F547B"/>
    <w:rsid w:val="00A14F90"/>
    <w:rsid w:val="00A150E5"/>
    <w:rsid w:val="00A267F8"/>
    <w:rsid w:val="00A66DE2"/>
    <w:rsid w:val="00A815BF"/>
    <w:rsid w:val="00A81A8C"/>
    <w:rsid w:val="00A827EB"/>
    <w:rsid w:val="00A94548"/>
    <w:rsid w:val="00A96D6C"/>
    <w:rsid w:val="00AA4DC4"/>
    <w:rsid w:val="00AA54D1"/>
    <w:rsid w:val="00AB0069"/>
    <w:rsid w:val="00AB6016"/>
    <w:rsid w:val="00AE29A5"/>
    <w:rsid w:val="00AF2016"/>
    <w:rsid w:val="00B01782"/>
    <w:rsid w:val="00B02D83"/>
    <w:rsid w:val="00B106A8"/>
    <w:rsid w:val="00B21DE6"/>
    <w:rsid w:val="00B44B04"/>
    <w:rsid w:val="00B45D42"/>
    <w:rsid w:val="00B5032D"/>
    <w:rsid w:val="00B770DB"/>
    <w:rsid w:val="00B91DFA"/>
    <w:rsid w:val="00BA0C87"/>
    <w:rsid w:val="00BA73B7"/>
    <w:rsid w:val="00BB02A9"/>
    <w:rsid w:val="00BD24E3"/>
    <w:rsid w:val="00BD69A3"/>
    <w:rsid w:val="00BF2439"/>
    <w:rsid w:val="00BF7E25"/>
    <w:rsid w:val="00C01A93"/>
    <w:rsid w:val="00C12978"/>
    <w:rsid w:val="00C26128"/>
    <w:rsid w:val="00C34EC4"/>
    <w:rsid w:val="00C3669E"/>
    <w:rsid w:val="00C36D5B"/>
    <w:rsid w:val="00C40239"/>
    <w:rsid w:val="00C44DC4"/>
    <w:rsid w:val="00C52D03"/>
    <w:rsid w:val="00C62105"/>
    <w:rsid w:val="00C634DB"/>
    <w:rsid w:val="00C82495"/>
    <w:rsid w:val="00C944A3"/>
    <w:rsid w:val="00CB2A31"/>
    <w:rsid w:val="00CE0715"/>
    <w:rsid w:val="00CE46A8"/>
    <w:rsid w:val="00CE58C0"/>
    <w:rsid w:val="00D06C41"/>
    <w:rsid w:val="00D12008"/>
    <w:rsid w:val="00D22E8C"/>
    <w:rsid w:val="00D27868"/>
    <w:rsid w:val="00D73805"/>
    <w:rsid w:val="00D757CE"/>
    <w:rsid w:val="00D82799"/>
    <w:rsid w:val="00D93BDE"/>
    <w:rsid w:val="00D94FD2"/>
    <w:rsid w:val="00DA6D53"/>
    <w:rsid w:val="00DB29EF"/>
    <w:rsid w:val="00DB4B69"/>
    <w:rsid w:val="00DD12A7"/>
    <w:rsid w:val="00DD6847"/>
    <w:rsid w:val="00E14A57"/>
    <w:rsid w:val="00E1535E"/>
    <w:rsid w:val="00E32A86"/>
    <w:rsid w:val="00E409FA"/>
    <w:rsid w:val="00E453C9"/>
    <w:rsid w:val="00E95021"/>
    <w:rsid w:val="00EA09E1"/>
    <w:rsid w:val="00EB40B7"/>
    <w:rsid w:val="00EE105D"/>
    <w:rsid w:val="00EE5E4E"/>
    <w:rsid w:val="00EF4745"/>
    <w:rsid w:val="00F00023"/>
    <w:rsid w:val="00F158B2"/>
    <w:rsid w:val="00F17067"/>
    <w:rsid w:val="00F17667"/>
    <w:rsid w:val="00F24C38"/>
    <w:rsid w:val="00F3185B"/>
    <w:rsid w:val="00F371E0"/>
    <w:rsid w:val="00FB706D"/>
    <w:rsid w:val="00FB7E43"/>
    <w:rsid w:val="00FD02AA"/>
    <w:rsid w:val="00FF1D28"/>
    <w:rsid w:val="00FF290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BD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hAnsi="Arial Unicode MS" w:cs="Arial Unicode MS"/>
      <w:color w:val="000000"/>
      <w:bdr w:val="nil"/>
      <w:lang w:val="de-CH" w:eastAsia="en-US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List0">
    <w:name w:val="List 0"/>
    <w:basedOn w:val="NumberedList"/>
    <w:pPr>
      <w:numPr>
        <w:numId w:val="28"/>
      </w:numPr>
    </w:pPr>
  </w:style>
  <w:style w:type="numbering" w:customStyle="1" w:styleId="NumberedList">
    <w:name w:val="Numbered List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9"/>
      </w:numPr>
    </w:pPr>
  </w:style>
  <w:style w:type="numbering" w:customStyle="1" w:styleId="List31">
    <w:name w:val="List 31"/>
    <w:basedOn w:val="None"/>
    <w:pPr>
      <w:numPr>
        <w:numId w:val="11"/>
      </w:numPr>
    </w:pPr>
  </w:style>
  <w:style w:type="numbering" w:customStyle="1" w:styleId="List41">
    <w:name w:val="List 41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51">
    <w:name w:val="List 51"/>
    <w:basedOn w:val="None"/>
    <w:pPr>
      <w:numPr>
        <w:numId w:val="19"/>
      </w:numPr>
    </w:pPr>
  </w:style>
  <w:style w:type="numbering" w:customStyle="1" w:styleId="List6">
    <w:name w:val="List 6"/>
    <w:basedOn w:val="List10"/>
    <w:pPr>
      <w:numPr>
        <w:numId w:val="18"/>
      </w:numPr>
    </w:p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FreeFormA">
    <w:name w:val="Free Form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bdr w:val="nil"/>
      <w:lang w:val="en-US" w:eastAsia="en-US"/>
    </w:rPr>
  </w:style>
  <w:style w:type="numbering" w:customStyle="1" w:styleId="List7">
    <w:name w:val="List 7"/>
    <w:basedOn w:val="None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0C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72"/>
    <w:qFormat/>
    <w:rsid w:val="00100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B9"/>
    <w:rPr>
      <w:rFonts w:ascii="Segoe UI" w:hAnsi="Segoe UI" w:cs="Segoe UI"/>
      <w:color w:val="000000"/>
      <w:sz w:val="18"/>
      <w:szCs w:val="18"/>
      <w:bdr w:val="ni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18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hAnsi="Calibri" w:cstheme="minorBidi"/>
      <w:color w:val="auto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61820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hAnsi="Arial Unicode MS" w:cs="Arial Unicode MS"/>
      <w:color w:val="000000"/>
      <w:bdr w:val="nil"/>
      <w:lang w:val="de-CH" w:eastAsia="en-US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List0">
    <w:name w:val="List 0"/>
    <w:basedOn w:val="NumberedList"/>
    <w:pPr>
      <w:numPr>
        <w:numId w:val="28"/>
      </w:numPr>
    </w:pPr>
  </w:style>
  <w:style w:type="numbering" w:customStyle="1" w:styleId="NumberedList">
    <w:name w:val="Numbered List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9"/>
      </w:numPr>
    </w:pPr>
  </w:style>
  <w:style w:type="numbering" w:customStyle="1" w:styleId="List31">
    <w:name w:val="List 31"/>
    <w:basedOn w:val="None"/>
    <w:pPr>
      <w:numPr>
        <w:numId w:val="11"/>
      </w:numPr>
    </w:pPr>
  </w:style>
  <w:style w:type="numbering" w:customStyle="1" w:styleId="List41">
    <w:name w:val="List 41"/>
    <w:basedOn w:val="List10"/>
    <w:pPr>
      <w:numPr>
        <w:numId w:val="14"/>
      </w:numPr>
    </w:pPr>
  </w:style>
  <w:style w:type="numbering" w:customStyle="1" w:styleId="List10">
    <w:name w:val="List1"/>
  </w:style>
  <w:style w:type="numbering" w:customStyle="1" w:styleId="List51">
    <w:name w:val="List 51"/>
    <w:basedOn w:val="None"/>
    <w:pPr>
      <w:numPr>
        <w:numId w:val="19"/>
      </w:numPr>
    </w:pPr>
  </w:style>
  <w:style w:type="numbering" w:customStyle="1" w:styleId="List6">
    <w:name w:val="List 6"/>
    <w:basedOn w:val="List10"/>
    <w:pPr>
      <w:numPr>
        <w:numId w:val="18"/>
      </w:numPr>
    </w:pPr>
  </w:style>
  <w:style w:type="paragraph" w:customStyle="1" w:styleId="FreeForm">
    <w:name w:val="Free Form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FreeFormA">
    <w:name w:val="Free Form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bdr w:val="nil"/>
      <w:lang w:val="en-US" w:eastAsia="en-US"/>
    </w:rPr>
  </w:style>
  <w:style w:type="numbering" w:customStyle="1" w:styleId="List7">
    <w:name w:val="List 7"/>
    <w:basedOn w:val="None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6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9B"/>
    <w:rPr>
      <w:rFonts w:ascii="Calibri" w:hAnsi="Arial Unicode MS" w:cs="Arial Unicode MS"/>
      <w:color w:val="000000"/>
      <w:sz w:val="22"/>
      <w:szCs w:val="22"/>
      <w:bdr w:val="nil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0C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72"/>
    <w:qFormat/>
    <w:rsid w:val="00100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B9"/>
    <w:rPr>
      <w:rFonts w:ascii="Segoe UI" w:hAnsi="Segoe UI" w:cs="Segoe UI"/>
      <w:color w:val="000000"/>
      <w:sz w:val="18"/>
      <w:szCs w:val="18"/>
      <w:bdr w:val="nil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618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hAnsi="Calibri" w:cstheme="minorBidi"/>
      <w:color w:val="auto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61820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63" Type="http://schemas.openxmlformats.org/officeDocument/2006/relationships/footer" Target="footer1.xml"/><Relationship Id="rId64" Type="http://schemas.openxmlformats.org/officeDocument/2006/relationships/footer" Target="footer2.xml"/><Relationship Id="rId65" Type="http://schemas.openxmlformats.org/officeDocument/2006/relationships/header" Target="header3.xml"/><Relationship Id="rId66" Type="http://schemas.openxmlformats.org/officeDocument/2006/relationships/footer" Target="footer3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oleObject" Target="embeddings/Microsoft_Equation21.bin"/><Relationship Id="rId51" Type="http://schemas.openxmlformats.org/officeDocument/2006/relationships/image" Target="media/image22.wmf"/><Relationship Id="rId52" Type="http://schemas.openxmlformats.org/officeDocument/2006/relationships/oleObject" Target="embeddings/Microsoft_Equation22.bin"/><Relationship Id="rId53" Type="http://schemas.openxmlformats.org/officeDocument/2006/relationships/image" Target="media/image23.wmf"/><Relationship Id="rId54" Type="http://schemas.openxmlformats.org/officeDocument/2006/relationships/oleObject" Target="embeddings/Microsoft_Equation23.bin"/><Relationship Id="rId55" Type="http://schemas.openxmlformats.org/officeDocument/2006/relationships/image" Target="media/image24.wmf"/><Relationship Id="rId56" Type="http://schemas.openxmlformats.org/officeDocument/2006/relationships/oleObject" Target="embeddings/Microsoft_Equation24.bin"/><Relationship Id="rId57" Type="http://schemas.openxmlformats.org/officeDocument/2006/relationships/image" Target="media/image25.wmf"/><Relationship Id="rId58" Type="http://schemas.openxmlformats.org/officeDocument/2006/relationships/oleObject" Target="embeddings/Microsoft_Equation25.bin"/><Relationship Id="rId59" Type="http://schemas.openxmlformats.org/officeDocument/2006/relationships/image" Target="media/image26.wmf"/><Relationship Id="rId40" Type="http://schemas.openxmlformats.org/officeDocument/2006/relationships/oleObject" Target="embeddings/Microsoft_Equation16.bin"/><Relationship Id="rId41" Type="http://schemas.openxmlformats.org/officeDocument/2006/relationships/image" Target="media/image17.wmf"/><Relationship Id="rId42" Type="http://schemas.openxmlformats.org/officeDocument/2006/relationships/oleObject" Target="embeddings/Microsoft_Equation17.bin"/><Relationship Id="rId43" Type="http://schemas.openxmlformats.org/officeDocument/2006/relationships/image" Target="media/image18.wmf"/><Relationship Id="rId44" Type="http://schemas.openxmlformats.org/officeDocument/2006/relationships/oleObject" Target="embeddings/Microsoft_Equation18.bin"/><Relationship Id="rId45" Type="http://schemas.openxmlformats.org/officeDocument/2006/relationships/image" Target="media/image19.wmf"/><Relationship Id="rId46" Type="http://schemas.openxmlformats.org/officeDocument/2006/relationships/oleObject" Target="embeddings/Microsoft_Equation19.bin"/><Relationship Id="rId47" Type="http://schemas.openxmlformats.org/officeDocument/2006/relationships/image" Target="media/image20.wmf"/><Relationship Id="rId48" Type="http://schemas.openxmlformats.org/officeDocument/2006/relationships/oleObject" Target="embeddings/Microsoft_Equation20.bin"/><Relationship Id="rId49" Type="http://schemas.openxmlformats.org/officeDocument/2006/relationships/image" Target="media/image2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oleObject" Target="embeddings/Microsoft_Equation11.bin"/><Relationship Id="rId31" Type="http://schemas.openxmlformats.org/officeDocument/2006/relationships/image" Target="media/image12.wmf"/><Relationship Id="rId32" Type="http://schemas.openxmlformats.org/officeDocument/2006/relationships/oleObject" Target="embeddings/Microsoft_Equation12.bin"/><Relationship Id="rId33" Type="http://schemas.openxmlformats.org/officeDocument/2006/relationships/image" Target="media/image13.wmf"/><Relationship Id="rId34" Type="http://schemas.openxmlformats.org/officeDocument/2006/relationships/oleObject" Target="embeddings/Microsoft_Equation13.bin"/><Relationship Id="rId35" Type="http://schemas.openxmlformats.org/officeDocument/2006/relationships/image" Target="media/image14.wmf"/><Relationship Id="rId36" Type="http://schemas.openxmlformats.org/officeDocument/2006/relationships/oleObject" Target="embeddings/Microsoft_Equation14.bin"/><Relationship Id="rId37" Type="http://schemas.openxmlformats.org/officeDocument/2006/relationships/image" Target="media/image15.wmf"/><Relationship Id="rId38" Type="http://schemas.openxmlformats.org/officeDocument/2006/relationships/oleObject" Target="embeddings/Microsoft_Equation15.bin"/><Relationship Id="rId39" Type="http://schemas.openxmlformats.org/officeDocument/2006/relationships/image" Target="media/image16.w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9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0.w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1.wmf"/><Relationship Id="rId60" Type="http://schemas.openxmlformats.org/officeDocument/2006/relationships/oleObject" Target="embeddings/Microsoft_Equation26.bin"/><Relationship Id="rId61" Type="http://schemas.openxmlformats.org/officeDocument/2006/relationships/header" Target="header1.xml"/><Relationship Id="rId62" Type="http://schemas.openxmlformats.org/officeDocument/2006/relationships/header" Target="header2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BA0D1-20A0-5B41-A162-CB8027A2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1095</Words>
  <Characters>6245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</dc:creator>
  <cp:keywords/>
  <cp:lastModifiedBy>juerg</cp:lastModifiedBy>
  <cp:revision>89</cp:revision>
  <cp:lastPrinted>2015-10-15T10:18:00Z</cp:lastPrinted>
  <dcterms:created xsi:type="dcterms:W3CDTF">2016-04-17T16:31:00Z</dcterms:created>
  <dcterms:modified xsi:type="dcterms:W3CDTF">2016-08-09T11:07:00Z</dcterms:modified>
</cp:coreProperties>
</file>